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74337" w14:textId="77777777" w:rsidR="002E345C" w:rsidRPr="00757E59" w:rsidRDefault="002E345C" w:rsidP="00443A81">
      <w:pPr>
        <w:spacing w:line="360" w:lineRule="auto"/>
        <w:ind w:right="-15"/>
        <w:jc w:val="center"/>
        <w:rPr>
          <w:rFonts w:cs="Arial"/>
          <w:b/>
          <w:bCs/>
          <w:iCs/>
          <w:color w:val="000000"/>
          <w:sz w:val="22"/>
          <w:szCs w:val="22"/>
        </w:rPr>
      </w:pPr>
      <w:r w:rsidRPr="00757E59">
        <w:rPr>
          <w:rFonts w:cs="Arial"/>
          <w:b/>
          <w:bCs/>
          <w:color w:val="000000"/>
          <w:sz w:val="22"/>
          <w:szCs w:val="22"/>
        </w:rPr>
        <w:t xml:space="preserve">PREGÃO ELETRÔNICO </w:t>
      </w:r>
    </w:p>
    <w:p w14:paraId="115A3607" w14:textId="77777777" w:rsidR="002E345C" w:rsidRPr="00757E59" w:rsidRDefault="002E345C" w:rsidP="00443A81">
      <w:pPr>
        <w:spacing w:line="360" w:lineRule="auto"/>
        <w:jc w:val="center"/>
        <w:rPr>
          <w:rFonts w:cs="Arial"/>
          <w:b/>
          <w:bCs/>
          <w:color w:val="000000" w:themeColor="text1"/>
          <w:sz w:val="22"/>
          <w:szCs w:val="22"/>
        </w:rPr>
      </w:pPr>
      <w:r w:rsidRPr="00757E59">
        <w:rPr>
          <w:rFonts w:cs="Arial"/>
          <w:b/>
          <w:bCs/>
          <w:color w:val="000000" w:themeColor="text1"/>
          <w:sz w:val="22"/>
          <w:szCs w:val="22"/>
        </w:rPr>
        <w:t>AGÊNCIA NACIONAL DO CINEMA</w:t>
      </w:r>
    </w:p>
    <w:p w14:paraId="4CD761FD" w14:textId="36A0D3F0" w:rsidR="002E345C" w:rsidRPr="00757E59" w:rsidRDefault="002E345C" w:rsidP="00443A81">
      <w:pPr>
        <w:spacing w:line="360" w:lineRule="auto"/>
        <w:jc w:val="center"/>
        <w:rPr>
          <w:rFonts w:cs="Arial"/>
          <w:b/>
          <w:bCs/>
          <w:color w:val="000000"/>
          <w:sz w:val="22"/>
          <w:szCs w:val="22"/>
        </w:rPr>
      </w:pPr>
      <w:r w:rsidRPr="00757E59">
        <w:rPr>
          <w:rFonts w:cs="Arial"/>
          <w:b/>
          <w:bCs/>
          <w:color w:val="000000"/>
          <w:sz w:val="22"/>
          <w:szCs w:val="22"/>
        </w:rPr>
        <w:t xml:space="preserve">PREGÃO ELETRÔNICO Nº </w:t>
      </w:r>
      <w:r w:rsidR="00757E59">
        <w:rPr>
          <w:rFonts w:cs="Arial"/>
          <w:b/>
          <w:bCs/>
          <w:color w:val="000000"/>
          <w:sz w:val="22"/>
          <w:szCs w:val="22"/>
        </w:rPr>
        <w:t>29</w:t>
      </w:r>
      <w:r w:rsidRPr="00757E59">
        <w:rPr>
          <w:rFonts w:cs="Arial"/>
          <w:b/>
          <w:bCs/>
          <w:color w:val="000000"/>
          <w:sz w:val="22"/>
          <w:szCs w:val="22"/>
        </w:rPr>
        <w:t>/2016</w:t>
      </w:r>
    </w:p>
    <w:p w14:paraId="7DD710A1" w14:textId="77777777" w:rsidR="002E345C" w:rsidRPr="00757E59" w:rsidRDefault="002E345C" w:rsidP="00443A81">
      <w:pPr>
        <w:spacing w:line="360" w:lineRule="auto"/>
        <w:jc w:val="center"/>
        <w:rPr>
          <w:rFonts w:cs="Arial"/>
          <w:b/>
          <w:bCs/>
          <w:color w:val="000000"/>
          <w:sz w:val="22"/>
          <w:szCs w:val="22"/>
        </w:rPr>
      </w:pPr>
      <w:r w:rsidRPr="00757E59">
        <w:rPr>
          <w:rFonts w:cs="Arial"/>
          <w:b/>
          <w:bCs/>
          <w:color w:val="000000"/>
          <w:sz w:val="22"/>
          <w:szCs w:val="22"/>
        </w:rPr>
        <w:t>Processo Administrativo n.º 01416.001168/2016-99</w:t>
      </w:r>
    </w:p>
    <w:p w14:paraId="0BC92E86" w14:textId="77777777" w:rsidR="002E345C" w:rsidRPr="00757E59" w:rsidRDefault="002E345C" w:rsidP="00443A81">
      <w:pPr>
        <w:spacing w:line="360" w:lineRule="auto"/>
        <w:jc w:val="center"/>
        <w:rPr>
          <w:rFonts w:cs="Arial"/>
          <w:b/>
          <w:bCs/>
          <w:color w:val="000000"/>
          <w:sz w:val="22"/>
          <w:szCs w:val="22"/>
        </w:rPr>
      </w:pPr>
    </w:p>
    <w:p w14:paraId="1D19C06F" w14:textId="508C21DD" w:rsidR="00FC1667" w:rsidRPr="00757E59" w:rsidRDefault="002E345C" w:rsidP="00443A81">
      <w:pPr>
        <w:spacing w:line="360" w:lineRule="auto"/>
        <w:ind w:right="-15"/>
        <w:jc w:val="center"/>
        <w:rPr>
          <w:rFonts w:cs="Arial"/>
          <w:b/>
          <w:sz w:val="22"/>
          <w:szCs w:val="22"/>
        </w:rPr>
      </w:pPr>
      <w:r w:rsidRPr="00757E59">
        <w:rPr>
          <w:rFonts w:cs="Arial"/>
          <w:b/>
          <w:sz w:val="22"/>
          <w:szCs w:val="22"/>
        </w:rPr>
        <w:t xml:space="preserve">ANEXO </w:t>
      </w:r>
      <w:r w:rsidR="003631E3" w:rsidRPr="00757E59">
        <w:rPr>
          <w:rFonts w:cs="Arial"/>
          <w:b/>
          <w:sz w:val="22"/>
          <w:szCs w:val="22"/>
        </w:rPr>
        <w:t>V</w:t>
      </w:r>
      <w:r w:rsidRPr="00757E59">
        <w:rPr>
          <w:rFonts w:cs="Arial"/>
          <w:b/>
          <w:sz w:val="22"/>
          <w:szCs w:val="22"/>
        </w:rPr>
        <w:t xml:space="preserve"> </w:t>
      </w:r>
      <w:r w:rsidR="000B6B69" w:rsidRPr="00757E59">
        <w:rPr>
          <w:rFonts w:cs="Arial"/>
          <w:b/>
          <w:sz w:val="22"/>
          <w:szCs w:val="22"/>
        </w:rPr>
        <w:t>–</w:t>
      </w:r>
      <w:r w:rsidRPr="00757E59">
        <w:rPr>
          <w:rFonts w:cs="Arial"/>
          <w:b/>
          <w:sz w:val="22"/>
          <w:szCs w:val="22"/>
        </w:rPr>
        <w:t xml:space="preserve"> </w:t>
      </w:r>
      <w:r w:rsidR="000B6B69" w:rsidRPr="00757E59">
        <w:rPr>
          <w:rFonts w:cs="Arial"/>
          <w:b/>
          <w:sz w:val="22"/>
          <w:szCs w:val="22"/>
        </w:rPr>
        <w:t xml:space="preserve">MINUTA DO </w:t>
      </w:r>
      <w:r w:rsidR="00333CC4" w:rsidRPr="00757E59">
        <w:rPr>
          <w:rFonts w:cs="Arial"/>
          <w:b/>
          <w:sz w:val="22"/>
          <w:szCs w:val="22"/>
        </w:rPr>
        <w:t>CONTRATO</w:t>
      </w:r>
      <w:r w:rsidR="00D50084" w:rsidRPr="00757E59">
        <w:rPr>
          <w:rFonts w:cs="Arial"/>
          <w:b/>
          <w:sz w:val="22"/>
          <w:szCs w:val="22"/>
        </w:rPr>
        <w:t xml:space="preserve"> </w:t>
      </w:r>
    </w:p>
    <w:p w14:paraId="1D19C073" w14:textId="77777777" w:rsidR="00E8481E" w:rsidRPr="00757E59" w:rsidRDefault="00E8481E" w:rsidP="00443A81">
      <w:pPr>
        <w:spacing w:line="360" w:lineRule="auto"/>
        <w:ind w:right="-15"/>
        <w:jc w:val="center"/>
        <w:rPr>
          <w:rFonts w:cs="Arial"/>
          <w:b/>
          <w:sz w:val="22"/>
          <w:szCs w:val="22"/>
        </w:rPr>
      </w:pPr>
    </w:p>
    <w:p w14:paraId="1D19C074" w14:textId="2F42E3FF" w:rsidR="00EF2567" w:rsidRPr="00757E59" w:rsidRDefault="00333CC4" w:rsidP="00443A81">
      <w:pPr>
        <w:spacing w:line="360" w:lineRule="auto"/>
        <w:ind w:left="3969"/>
        <w:jc w:val="both"/>
        <w:rPr>
          <w:rFonts w:cs="Arial"/>
          <w:b/>
          <w:color w:val="000000" w:themeColor="text1"/>
          <w:sz w:val="22"/>
          <w:szCs w:val="22"/>
        </w:rPr>
      </w:pPr>
      <w:r w:rsidRPr="00757E59">
        <w:rPr>
          <w:rFonts w:cs="Arial"/>
          <w:b/>
          <w:color w:val="000000" w:themeColor="text1"/>
          <w:sz w:val="22"/>
          <w:szCs w:val="22"/>
        </w:rPr>
        <w:t>CONTRATO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 DE </w:t>
      </w:r>
      <w:r w:rsidR="002E345C" w:rsidRPr="00757E59">
        <w:rPr>
          <w:rFonts w:cs="Arial"/>
          <w:b/>
          <w:color w:val="000000" w:themeColor="text1"/>
          <w:sz w:val="22"/>
          <w:szCs w:val="22"/>
        </w:rPr>
        <w:t xml:space="preserve">PRESTAÇÃO DE SERVIÇOS 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Nº </w:t>
      </w:r>
      <w:proofErr w:type="spellStart"/>
      <w:r w:rsidR="002E345C" w:rsidRPr="00757E59">
        <w:rPr>
          <w:rFonts w:cs="Arial"/>
          <w:b/>
          <w:color w:val="000000" w:themeColor="text1"/>
          <w:sz w:val="22"/>
          <w:szCs w:val="22"/>
        </w:rPr>
        <w:t>xx</w:t>
      </w:r>
      <w:proofErr w:type="spellEnd"/>
      <w:r w:rsidR="0070059F" w:rsidRPr="00757E59">
        <w:rPr>
          <w:rFonts w:cs="Arial"/>
          <w:b/>
          <w:color w:val="000000" w:themeColor="text1"/>
          <w:sz w:val="22"/>
          <w:szCs w:val="22"/>
        </w:rPr>
        <w:t>/</w:t>
      </w:r>
      <w:r w:rsidR="002E345C" w:rsidRPr="00757E59">
        <w:rPr>
          <w:rFonts w:cs="Arial"/>
          <w:b/>
          <w:color w:val="000000" w:themeColor="text1"/>
          <w:sz w:val="22"/>
          <w:szCs w:val="22"/>
        </w:rPr>
        <w:t>2016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, QUE </w:t>
      </w:r>
      <w:r w:rsidR="00D86BC6" w:rsidRPr="00757E59">
        <w:rPr>
          <w:rFonts w:cs="Arial"/>
          <w:b/>
          <w:color w:val="000000" w:themeColor="text1"/>
          <w:sz w:val="22"/>
          <w:szCs w:val="22"/>
        </w:rPr>
        <w:t>CELEBRAM</w:t>
      </w:r>
      <w:r w:rsidR="00CD6B7E" w:rsidRPr="00757E59">
        <w:rPr>
          <w:rFonts w:cs="Arial"/>
          <w:b/>
          <w:color w:val="000000" w:themeColor="text1"/>
          <w:sz w:val="22"/>
          <w:szCs w:val="22"/>
        </w:rPr>
        <w:t xml:space="preserve"> A </w:t>
      </w:r>
      <w:r w:rsidR="00D86BC6" w:rsidRPr="00757E59">
        <w:rPr>
          <w:rFonts w:cs="Arial"/>
          <w:b/>
          <w:color w:val="000000" w:themeColor="text1"/>
          <w:sz w:val="22"/>
          <w:szCs w:val="22"/>
        </w:rPr>
        <w:t>ANCINE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 E A EMPRESA ...............................</w:t>
      </w:r>
      <w:r w:rsidR="000B6B69" w:rsidRPr="00757E59">
        <w:rPr>
          <w:rFonts w:cs="Arial"/>
          <w:b/>
          <w:color w:val="000000" w:themeColor="text1"/>
          <w:sz w:val="22"/>
          <w:szCs w:val="22"/>
        </w:rPr>
        <w:t>.........................</w:t>
      </w:r>
    </w:p>
    <w:p w14:paraId="1D19C075" w14:textId="77777777" w:rsidR="00EF2567" w:rsidRPr="00757E59" w:rsidRDefault="00EF2567" w:rsidP="00443A81">
      <w:pPr>
        <w:spacing w:line="360" w:lineRule="auto"/>
        <w:ind w:right="-15"/>
        <w:jc w:val="both"/>
        <w:rPr>
          <w:rFonts w:cs="Arial"/>
          <w:b/>
          <w:color w:val="000000" w:themeColor="text1"/>
          <w:sz w:val="22"/>
          <w:szCs w:val="22"/>
        </w:rPr>
      </w:pPr>
    </w:p>
    <w:p w14:paraId="1D19C076" w14:textId="47949973" w:rsidR="0070059F" w:rsidRPr="00757E59" w:rsidRDefault="002E345C" w:rsidP="00443A81">
      <w:pPr>
        <w:spacing w:line="360" w:lineRule="auto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/>
          <w:sz w:val="22"/>
          <w:szCs w:val="22"/>
        </w:rPr>
        <w:t>AGÊNCIA NACIONAL DO CINEMA</w:t>
      </w:r>
      <w:r w:rsidRPr="00757E59">
        <w:rPr>
          <w:rFonts w:cs="Arial"/>
          <w:sz w:val="22"/>
          <w:szCs w:val="22"/>
        </w:rPr>
        <w:t xml:space="preserve"> – </w:t>
      </w:r>
      <w:r w:rsidRPr="00757E59">
        <w:rPr>
          <w:rFonts w:cs="Arial"/>
          <w:b/>
          <w:caps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>, autarquia federal de natureza especial, instituída pela Medida Provisória n</w:t>
      </w:r>
      <w:r w:rsidR="00AB6298" w:rsidRPr="00757E59">
        <w:rPr>
          <w:rFonts w:cs="Arial"/>
          <w:sz w:val="22"/>
          <w:szCs w:val="22"/>
        </w:rPr>
        <w:t>.º</w:t>
      </w:r>
      <w:r w:rsidRPr="00757E59">
        <w:rPr>
          <w:rFonts w:cs="Arial"/>
          <w:sz w:val="22"/>
          <w:szCs w:val="22"/>
        </w:rPr>
        <w:t xml:space="preserve"> 2228-1, de 6 de setembro de 2001,  com Escritório Central na cidade do Rio de Janeiro/RJ, na Avenida Graça Aranha, </w:t>
      </w:r>
      <w:r w:rsidR="00AB6298" w:rsidRPr="00757E59">
        <w:rPr>
          <w:rFonts w:cs="Arial"/>
          <w:sz w:val="22"/>
          <w:szCs w:val="22"/>
        </w:rPr>
        <w:t xml:space="preserve">n.º </w:t>
      </w:r>
      <w:r w:rsidRPr="00757E59">
        <w:rPr>
          <w:rFonts w:cs="Arial"/>
          <w:sz w:val="22"/>
          <w:szCs w:val="22"/>
        </w:rPr>
        <w:t>35, Cen</w:t>
      </w:r>
      <w:r w:rsidR="00AB6298" w:rsidRPr="00757E59">
        <w:rPr>
          <w:rFonts w:cs="Arial"/>
          <w:sz w:val="22"/>
          <w:szCs w:val="22"/>
        </w:rPr>
        <w:t>tro, inscrita no CNPJ/MF sob o n.</w:t>
      </w:r>
      <w:r w:rsidRPr="00757E59">
        <w:rPr>
          <w:rFonts w:cs="Arial"/>
          <w:sz w:val="22"/>
          <w:szCs w:val="22"/>
        </w:rPr>
        <w:t xml:space="preserve">º 04.884.574/0001-20, neste ato representada por seu Secretário de Gestão Interna, </w:t>
      </w:r>
      <w:r w:rsidRPr="00757E59">
        <w:rPr>
          <w:rFonts w:cs="Arial"/>
          <w:b/>
          <w:sz w:val="22"/>
          <w:szCs w:val="22"/>
        </w:rPr>
        <w:t>GLÊNIO CERQUEIRA DE FRANÇA</w:t>
      </w:r>
      <w:r w:rsidRPr="00757E59">
        <w:rPr>
          <w:rFonts w:cs="Arial"/>
          <w:sz w:val="22"/>
          <w:szCs w:val="22"/>
        </w:rPr>
        <w:t xml:space="preserve">, Carteira de Identidade n.º 1753345, expedida pela SSP/DF, e inscrito no CPF n.º 709.669.231-20, conforme Portaria n.º 66, de 17 de abril de 2015, doravante </w:t>
      </w:r>
      <w:r w:rsidRPr="00757E59">
        <w:rPr>
          <w:rFonts w:cs="Arial"/>
          <w:color w:val="000000" w:themeColor="text1"/>
          <w:sz w:val="22"/>
          <w:szCs w:val="22"/>
        </w:rPr>
        <w:t xml:space="preserve">denominada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CONTRATANTE</w:t>
      </w:r>
      <w:r w:rsidR="0070059F" w:rsidRPr="00757E59">
        <w:rPr>
          <w:rFonts w:cs="Arial"/>
          <w:color w:val="000000" w:themeColor="text1"/>
          <w:sz w:val="22"/>
          <w:szCs w:val="22"/>
        </w:rPr>
        <w:t>, e o(a) .............................. inscrito(a) no CNPJ/MF sob o n</w:t>
      </w:r>
      <w:r w:rsidR="00AB6298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 xml:space="preserve">º ............................, sediado(a) na ..................................., em ............................. doravante designada 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>CONTRATADA</w:t>
      </w:r>
      <w:r w:rsidR="0070059F" w:rsidRPr="00757E59">
        <w:rPr>
          <w:rFonts w:cs="Arial"/>
          <w:color w:val="000000" w:themeColor="text1"/>
          <w:sz w:val="22"/>
          <w:szCs w:val="22"/>
        </w:rPr>
        <w:t>, neste ato representada pelo(a) Sr.(a) ....................., portador(a) da Carteira de Identidade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>º ................., expedida pela (o) .................., e CPF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 xml:space="preserve">º ........................., tendo em vista o que consta no 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>Processo n</w:t>
      </w:r>
      <w:r w:rsidR="00D86BC6" w:rsidRPr="00757E59">
        <w:rPr>
          <w:rFonts w:cs="Arial"/>
          <w:b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º </w:t>
      </w:r>
      <w:r w:rsidR="001D2249" w:rsidRPr="00757E59">
        <w:rPr>
          <w:rFonts w:cs="Arial"/>
          <w:b/>
          <w:color w:val="000000" w:themeColor="text1"/>
          <w:sz w:val="22"/>
          <w:szCs w:val="22"/>
        </w:rPr>
        <w:t>01416.001168/2016-99</w:t>
      </w:r>
      <w:r w:rsidR="0070059F" w:rsidRPr="00757E59">
        <w:rPr>
          <w:rFonts w:cs="Arial"/>
          <w:color w:val="000000" w:themeColor="text1"/>
          <w:sz w:val="22"/>
          <w:szCs w:val="22"/>
        </w:rPr>
        <w:t xml:space="preserve"> e em observância às disposições da Lei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>º 8.666, de 21 de junho de 1993</w:t>
      </w:r>
      <w:r w:rsidR="006D62AC" w:rsidRPr="00757E59">
        <w:rPr>
          <w:rFonts w:cs="Arial"/>
          <w:color w:val="000000" w:themeColor="text1"/>
          <w:sz w:val="22"/>
          <w:szCs w:val="22"/>
        </w:rPr>
        <w:t xml:space="preserve">, </w:t>
      </w:r>
      <w:r w:rsidR="0070059F" w:rsidRPr="00757E59">
        <w:rPr>
          <w:rFonts w:cs="Arial"/>
          <w:color w:val="000000" w:themeColor="text1"/>
          <w:sz w:val="22"/>
          <w:szCs w:val="22"/>
        </w:rPr>
        <w:t>da Lei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 xml:space="preserve">º 10.520, de 17 de julho de 2002, </w:t>
      </w:r>
      <w:r w:rsidR="006D62AC" w:rsidRPr="00757E59">
        <w:rPr>
          <w:rFonts w:cs="Arial"/>
          <w:color w:val="000000" w:themeColor="text1"/>
          <w:sz w:val="22"/>
          <w:szCs w:val="22"/>
        </w:rPr>
        <w:t>do Decreto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6D62AC" w:rsidRPr="00757E59">
        <w:rPr>
          <w:rFonts w:cs="Arial"/>
          <w:color w:val="000000" w:themeColor="text1"/>
          <w:sz w:val="22"/>
          <w:szCs w:val="22"/>
        </w:rPr>
        <w:t xml:space="preserve">º 2.271, de 7 de julho </w:t>
      </w:r>
      <w:r w:rsidR="006D62AC" w:rsidRPr="00757E59">
        <w:rPr>
          <w:rFonts w:cs="Arial"/>
          <w:sz w:val="22"/>
          <w:szCs w:val="22"/>
        </w:rPr>
        <w:t>de 1997 e da Instrução Normativa SLTI/MPOG n</w:t>
      </w:r>
      <w:r w:rsidR="00D86BC6" w:rsidRPr="00757E59">
        <w:rPr>
          <w:rFonts w:cs="Arial"/>
          <w:sz w:val="22"/>
          <w:szCs w:val="22"/>
        </w:rPr>
        <w:t>.</w:t>
      </w:r>
      <w:r w:rsidR="006D62AC" w:rsidRPr="00757E59">
        <w:rPr>
          <w:rFonts w:cs="Arial"/>
          <w:sz w:val="22"/>
          <w:szCs w:val="22"/>
        </w:rPr>
        <w:t xml:space="preserve">º 2, de 30 de abril de 2008 e suas alterações, </w:t>
      </w:r>
      <w:r w:rsidR="0070059F" w:rsidRPr="00757E59">
        <w:rPr>
          <w:rFonts w:cs="Arial"/>
          <w:sz w:val="22"/>
          <w:szCs w:val="22"/>
        </w:rPr>
        <w:t xml:space="preserve">resolvem celebrar o presente </w:t>
      </w:r>
      <w:r w:rsidR="00333CC4" w:rsidRPr="00757E59">
        <w:rPr>
          <w:rFonts w:cs="Arial"/>
          <w:sz w:val="22"/>
          <w:szCs w:val="22"/>
        </w:rPr>
        <w:t>Contrato</w:t>
      </w:r>
      <w:r w:rsidR="0070059F" w:rsidRPr="00757E59">
        <w:rPr>
          <w:rFonts w:cs="Arial"/>
          <w:sz w:val="22"/>
          <w:szCs w:val="22"/>
        </w:rPr>
        <w:t xml:space="preserve">, decorrente do </w:t>
      </w:r>
      <w:r w:rsidR="0070059F" w:rsidRPr="00757E59">
        <w:rPr>
          <w:rFonts w:cs="Arial"/>
          <w:b/>
          <w:sz w:val="22"/>
          <w:szCs w:val="22"/>
        </w:rPr>
        <w:t>Pregão n</w:t>
      </w:r>
      <w:r w:rsidR="00D86BC6" w:rsidRPr="00757E59">
        <w:rPr>
          <w:rFonts w:cs="Arial"/>
          <w:b/>
          <w:sz w:val="22"/>
          <w:szCs w:val="22"/>
        </w:rPr>
        <w:t>.</w:t>
      </w:r>
      <w:r w:rsidR="0070059F" w:rsidRPr="00757E59">
        <w:rPr>
          <w:rFonts w:cs="Arial"/>
          <w:b/>
          <w:sz w:val="22"/>
          <w:szCs w:val="22"/>
        </w:rPr>
        <w:t xml:space="preserve">º </w:t>
      </w:r>
      <w:r w:rsidR="00757E59">
        <w:rPr>
          <w:rFonts w:cs="Arial"/>
          <w:b/>
          <w:sz w:val="22"/>
          <w:szCs w:val="22"/>
        </w:rPr>
        <w:t>29</w:t>
      </w:r>
      <w:bookmarkStart w:id="0" w:name="_GoBack"/>
      <w:bookmarkEnd w:id="0"/>
      <w:r w:rsidR="0070059F" w:rsidRPr="00757E59">
        <w:rPr>
          <w:rFonts w:cs="Arial"/>
          <w:b/>
          <w:sz w:val="22"/>
          <w:szCs w:val="22"/>
        </w:rPr>
        <w:t>/20</w:t>
      </w:r>
      <w:r w:rsidRPr="00757E59">
        <w:rPr>
          <w:rFonts w:cs="Arial"/>
          <w:b/>
          <w:sz w:val="22"/>
          <w:szCs w:val="22"/>
        </w:rPr>
        <w:t>16</w:t>
      </w:r>
      <w:r w:rsidRPr="00757E59">
        <w:rPr>
          <w:rFonts w:cs="Arial"/>
          <w:sz w:val="22"/>
          <w:szCs w:val="22"/>
        </w:rPr>
        <w:t>,</w:t>
      </w:r>
      <w:r w:rsidR="0070059F" w:rsidRPr="00757E59">
        <w:rPr>
          <w:rFonts w:cs="Arial"/>
          <w:sz w:val="22"/>
          <w:szCs w:val="22"/>
        </w:rPr>
        <w:t xml:space="preserve"> mediante as cláusulas e condições a seguir enunciadas.</w:t>
      </w:r>
    </w:p>
    <w:p w14:paraId="47F486FA" w14:textId="77777777" w:rsidR="00AB6298" w:rsidRPr="00757E59" w:rsidRDefault="00AB6298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77" w14:textId="77777777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CLÁUSULA PRIMEIRA – OBJETO</w:t>
      </w:r>
    </w:p>
    <w:p w14:paraId="1D19C078" w14:textId="3D075CCB" w:rsidR="00B01E82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O objeto do presente </w:t>
      </w:r>
      <w:r w:rsidR="00A40017" w:rsidRPr="00757E59">
        <w:rPr>
          <w:rFonts w:cs="Arial"/>
          <w:color w:val="000000"/>
          <w:sz w:val="22"/>
          <w:szCs w:val="22"/>
        </w:rPr>
        <w:t xml:space="preserve">instrumento </w:t>
      </w:r>
      <w:r w:rsidRPr="00757E59">
        <w:rPr>
          <w:rFonts w:cs="Arial"/>
          <w:color w:val="000000"/>
          <w:sz w:val="22"/>
          <w:szCs w:val="22"/>
        </w:rPr>
        <w:t xml:space="preserve">é </w:t>
      </w:r>
      <w:r w:rsidR="00AB6298" w:rsidRPr="00757E59">
        <w:rPr>
          <w:rFonts w:cs="Arial"/>
          <w:color w:val="000000"/>
          <w:sz w:val="22"/>
          <w:szCs w:val="22"/>
        </w:rPr>
        <w:t>contratação de serviços de locação de purificadores de água para as unidades do Escritório Central da ANCINE, incluindo os serviços de instalação, realocação, manutenções corretiva e preventiva, troca de peças, componentes e acessórios, materiais utilizados na higienização interna do equipamento, além de todo o material necessário ao regular funcionamento</w:t>
      </w:r>
      <w:r w:rsidR="00B01E82" w:rsidRPr="00757E59">
        <w:rPr>
          <w:rFonts w:cs="Arial"/>
          <w:color w:val="000000"/>
          <w:sz w:val="22"/>
          <w:szCs w:val="22"/>
        </w:rPr>
        <w:t>, que serão prestados nas condições estabelecidas no Termo</w:t>
      </w:r>
      <w:r w:rsidR="00443A81" w:rsidRPr="00757E59">
        <w:rPr>
          <w:rFonts w:cs="Arial"/>
          <w:color w:val="000000"/>
          <w:sz w:val="22"/>
          <w:szCs w:val="22"/>
        </w:rPr>
        <w:t xml:space="preserve"> de Referência, anexo do Edital e nas quantidades contidas na tabela abaixo:</w:t>
      </w:r>
    </w:p>
    <w:tbl>
      <w:tblPr>
        <w:tblW w:w="7085" w:type="dxa"/>
        <w:tblCellSpacing w:w="0" w:type="dxa"/>
        <w:tblInd w:w="6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2271"/>
      </w:tblGrid>
      <w:tr w:rsidR="00443A81" w:rsidRPr="00757E59" w14:paraId="6549D476" w14:textId="77777777" w:rsidTr="00443A81">
        <w:trPr>
          <w:trHeight w:val="231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496C92D5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bCs/>
                <w:color w:val="000000"/>
                <w:sz w:val="22"/>
                <w:szCs w:val="22"/>
              </w:rPr>
              <w:lastRenderedPageBreak/>
              <w:t>Quantitativo</w:t>
            </w:r>
          </w:p>
        </w:tc>
      </w:tr>
      <w:tr w:rsidR="00443A81" w:rsidRPr="00757E59" w14:paraId="4C87F5E3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5C689FF6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b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>Av. Graça Aranha,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34CD8C31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Quantidade</w:t>
            </w:r>
          </w:p>
        </w:tc>
      </w:tr>
      <w:tr w:rsidR="00443A81" w:rsidRPr="00757E59" w14:paraId="782A4F86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6F0E740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2E4374D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DB96C0B" w14:textId="77777777" w:rsidTr="00443A81">
        <w:trPr>
          <w:trHeight w:val="2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A39BD9F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Térreo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42C2CA4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4FC7D9C9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D729B05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SL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0B1CB0F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502891B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0FADDF8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32246C9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4A244A90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D527C7E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3º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07EC3A3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33F4436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D4D4403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4º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8370ECA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65978D45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D288384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5º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64A25C4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794D7F5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2136B55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6º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E09587F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CD35485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42D97FC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7º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42C916A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2C17B9F9" w14:textId="77777777" w:rsidTr="00443A81">
        <w:trPr>
          <w:trHeight w:val="2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25E30F5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8º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288FB27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30C4F700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5463EC7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9º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2E33069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61C890F8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F448016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10º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1F2919A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47A33EF7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66E53A2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11º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18B4A04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50FC21A4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CB35675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12º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708A057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2DE29E8B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3A369F7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13º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F251D51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3B207CA0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69E90679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b/>
                <w:color w:val="000000"/>
                <w:sz w:val="22"/>
                <w:szCs w:val="22"/>
              </w:rPr>
            </w:pPr>
            <w:proofErr w:type="gramStart"/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>R. Teixeira</w:t>
            </w:r>
            <w:proofErr w:type="gramEnd"/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 xml:space="preserve"> de Freitas,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2BAA30D7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443A81" w:rsidRPr="00757E59" w14:paraId="6BA096EE" w14:textId="77777777" w:rsidTr="00443A81">
        <w:trPr>
          <w:trHeight w:val="2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859DBC4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A50DFA5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  <w:tr w:rsidR="00443A81" w:rsidRPr="00757E59" w14:paraId="138D0DEA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ACB0813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4º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A016BB0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  <w:tr w:rsidR="00443A81" w:rsidRPr="00757E59" w14:paraId="5515C216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55B8EB8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5º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47EF1F9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755E4D48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3EC39DA9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b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>R. Moraes e Vale, 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718423CC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443A81" w:rsidRPr="00757E59" w14:paraId="260AA4C8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DC7ACE1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04018F8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1615D09E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01605976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b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>Av. Graça Aranha, 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6854BE4F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443A81" w:rsidRPr="00757E59" w14:paraId="0AC5EC22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DF0FC43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8º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10A7F65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5D006A58" w14:textId="77777777" w:rsidTr="00443A81">
        <w:trPr>
          <w:trHeight w:val="2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66008ECB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E730129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bCs/>
                <w:color w:val="000000"/>
                <w:sz w:val="22"/>
                <w:szCs w:val="22"/>
              </w:rPr>
              <w:t>22</w:t>
            </w:r>
          </w:p>
        </w:tc>
      </w:tr>
    </w:tbl>
    <w:p w14:paraId="12F0DAD2" w14:textId="77777777" w:rsidR="00443A81" w:rsidRPr="00757E59" w:rsidRDefault="00443A81" w:rsidP="00443A81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14:paraId="1D19C079" w14:textId="077E314B" w:rsidR="0070059F" w:rsidRPr="00757E59" w:rsidRDefault="00A40017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Este </w:t>
      </w:r>
      <w:r w:rsidR="00333CC4" w:rsidRPr="00757E59">
        <w:rPr>
          <w:rFonts w:cs="Arial"/>
          <w:color w:val="000000"/>
          <w:sz w:val="22"/>
          <w:szCs w:val="22"/>
        </w:rPr>
        <w:t>Contrato</w:t>
      </w:r>
      <w:r w:rsidRPr="00757E59">
        <w:rPr>
          <w:rFonts w:cs="Arial"/>
          <w:color w:val="000000"/>
          <w:sz w:val="22"/>
          <w:szCs w:val="22"/>
        </w:rPr>
        <w:t xml:space="preserve"> vincula-se ao </w:t>
      </w:r>
      <w:r w:rsidR="00B01E82" w:rsidRPr="00757E59">
        <w:rPr>
          <w:rFonts w:cs="Arial"/>
          <w:color w:val="000000"/>
          <w:sz w:val="22"/>
          <w:szCs w:val="22"/>
        </w:rPr>
        <w:t>E</w:t>
      </w:r>
      <w:r w:rsidRPr="00757E59">
        <w:rPr>
          <w:rFonts w:cs="Arial"/>
          <w:color w:val="000000"/>
          <w:sz w:val="22"/>
          <w:szCs w:val="22"/>
        </w:rPr>
        <w:t>dital d</w:t>
      </w:r>
      <w:r w:rsidR="00B01E82" w:rsidRPr="00757E59">
        <w:rPr>
          <w:rFonts w:cs="Arial"/>
          <w:color w:val="000000"/>
          <w:sz w:val="22"/>
          <w:szCs w:val="22"/>
        </w:rPr>
        <w:t xml:space="preserve">o Pregão, identificado no preâmbulo e </w:t>
      </w:r>
      <w:r w:rsidRPr="00757E59">
        <w:rPr>
          <w:rFonts w:cs="Arial"/>
          <w:color w:val="000000"/>
          <w:sz w:val="22"/>
          <w:szCs w:val="22"/>
        </w:rPr>
        <w:t>à proposta vencedora, independentemente de transcrição.</w:t>
      </w:r>
    </w:p>
    <w:p w14:paraId="10854702" w14:textId="63EB7263" w:rsidR="00443A81" w:rsidRPr="00757E59" w:rsidRDefault="009A28EA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 xml:space="preserve">CLÁUSULA SEGUNDA- </w:t>
      </w:r>
      <w:r w:rsidR="00443A81" w:rsidRPr="00757E59">
        <w:rPr>
          <w:rFonts w:cs="Arial"/>
          <w:sz w:val="22"/>
          <w:szCs w:val="22"/>
        </w:rPr>
        <w:t>ESPECIFICAÇÕES DO OBJETO</w:t>
      </w:r>
    </w:p>
    <w:p w14:paraId="6401CDBF" w14:textId="7777777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Os equipamentos deverão ser novos, de primeiro uso, e possuir, no mínimo, as seguintes características:</w:t>
      </w:r>
    </w:p>
    <w:p w14:paraId="343F172B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Fornecer água para consumo com vazão igual ou superior a 1 (um) litro por minuto;</w:t>
      </w:r>
    </w:p>
    <w:p w14:paraId="73688CFB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Voltagem 110v. ou bivolt</w:t>
      </w:r>
    </w:p>
    <w:p w14:paraId="0CF57A83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Possuir graduação para água natural e gelada ou possuir fornecimento nas temperaturas natural, mista e gelada;</w:t>
      </w:r>
    </w:p>
    <w:p w14:paraId="4069BAD9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Possibilitar o posicionamento em bancada ou em parede;</w:t>
      </w:r>
    </w:p>
    <w:p w14:paraId="3331E6B5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Possuir sistema de abastecimento através de bica móvel, articulável ou telescópica, que facilite e permita o enchimento de recipientes apropriados para a coleta e consumo de água (copos, jarras e/ou garrafas), bem como bandeja ou cuba coletora para escoamento removível;</w:t>
      </w:r>
    </w:p>
    <w:p w14:paraId="08787C77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Estar em conformidade com as Normas Técnicas ABNT NBR 16098:2012 ou 14908:2004, bem como estar devidamente certificado por Organismo de Certificação de Produto acreditado pelo INMETRO;</w:t>
      </w:r>
    </w:p>
    <w:p w14:paraId="114BA3FF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Ser classificado no mínimo como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P-III</w:t>
      </w:r>
      <w:r w:rsidRPr="00757E59">
        <w:rPr>
          <w:rFonts w:cs="Arial"/>
          <w:b w:val="0"/>
          <w:sz w:val="22"/>
          <w:szCs w:val="22"/>
        </w:rPr>
        <w:t>, quanto a sua eficiência para retenção de partículas, de acordo com a Norma Técnica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ABNT NBR 16098:2012</w:t>
      </w:r>
      <w:r w:rsidRPr="00757E59">
        <w:rPr>
          <w:rStyle w:val="apple-converted-space"/>
          <w:rFonts w:cs="Arial"/>
          <w:b w:val="0"/>
          <w:bCs/>
          <w:sz w:val="22"/>
          <w:szCs w:val="22"/>
        </w:rPr>
        <w:t> </w:t>
      </w:r>
      <w:r w:rsidRPr="00757E59">
        <w:rPr>
          <w:rFonts w:cs="Arial"/>
          <w:b w:val="0"/>
          <w:sz w:val="22"/>
          <w:szCs w:val="22"/>
        </w:rPr>
        <w:t>ou</w:t>
      </w:r>
      <w:r w:rsidRPr="00757E59">
        <w:rPr>
          <w:rStyle w:val="Forte"/>
          <w:rFonts w:cs="Arial"/>
          <w:sz w:val="22"/>
          <w:szCs w:val="22"/>
        </w:rPr>
        <w:t>14908:2004</w:t>
      </w:r>
      <w:r w:rsidRPr="00757E59">
        <w:rPr>
          <w:rFonts w:cs="Arial"/>
          <w:b w:val="0"/>
          <w:sz w:val="22"/>
          <w:szCs w:val="22"/>
        </w:rPr>
        <w:t>;</w:t>
      </w:r>
    </w:p>
    <w:p w14:paraId="1DDF1B0C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Ser classificado como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C-I</w:t>
      </w:r>
      <w:r w:rsidRPr="00757E59">
        <w:rPr>
          <w:rFonts w:cs="Arial"/>
          <w:b w:val="0"/>
          <w:sz w:val="22"/>
          <w:szCs w:val="22"/>
        </w:rPr>
        <w:t>, quanto a sua eficiência para redução de cloro livre, de acordo com a Norma Técnica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ABNT NBR 16098:2012</w:t>
      </w:r>
      <w:r w:rsidRPr="00757E59">
        <w:rPr>
          <w:rStyle w:val="apple-converted-space"/>
          <w:rFonts w:cs="Arial"/>
          <w:b w:val="0"/>
          <w:bCs/>
          <w:sz w:val="22"/>
          <w:szCs w:val="22"/>
        </w:rPr>
        <w:t> </w:t>
      </w:r>
      <w:r w:rsidRPr="00757E59">
        <w:rPr>
          <w:rFonts w:cs="Arial"/>
          <w:b w:val="0"/>
          <w:sz w:val="22"/>
          <w:szCs w:val="22"/>
        </w:rPr>
        <w:t>ou</w:t>
      </w:r>
      <w:r w:rsidRPr="00757E59">
        <w:rPr>
          <w:rStyle w:val="Forte"/>
          <w:rFonts w:cs="Arial"/>
          <w:sz w:val="22"/>
          <w:szCs w:val="22"/>
        </w:rPr>
        <w:t>14908:2004</w:t>
      </w:r>
      <w:r w:rsidRPr="00757E59">
        <w:rPr>
          <w:rFonts w:cs="Arial"/>
          <w:b w:val="0"/>
          <w:sz w:val="22"/>
          <w:szCs w:val="22"/>
        </w:rPr>
        <w:t>;</w:t>
      </w:r>
    </w:p>
    <w:p w14:paraId="131D51AF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Ter sido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aprovado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Fonts w:cs="Arial"/>
          <w:b w:val="0"/>
          <w:sz w:val="22"/>
          <w:szCs w:val="22"/>
        </w:rPr>
        <w:t>nos ensaios, quanto a sua eficiência bacteriológica, de acordo com a Norma Técnica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ABNT NBR 16098:2012</w:t>
      </w:r>
      <w:r w:rsidRPr="00757E59">
        <w:rPr>
          <w:rStyle w:val="apple-converted-space"/>
          <w:rFonts w:cs="Arial"/>
          <w:b w:val="0"/>
          <w:bCs/>
          <w:sz w:val="22"/>
          <w:szCs w:val="22"/>
        </w:rPr>
        <w:t> </w:t>
      </w:r>
      <w:r w:rsidRPr="00757E59">
        <w:rPr>
          <w:rFonts w:cs="Arial"/>
          <w:b w:val="0"/>
          <w:sz w:val="22"/>
          <w:szCs w:val="22"/>
        </w:rPr>
        <w:t>ou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14908:2004</w:t>
      </w:r>
      <w:r w:rsidRPr="00757E59">
        <w:rPr>
          <w:rFonts w:cs="Arial"/>
          <w:b w:val="0"/>
          <w:sz w:val="22"/>
          <w:szCs w:val="22"/>
        </w:rPr>
        <w:t>;</w:t>
      </w:r>
    </w:p>
    <w:p w14:paraId="66D3747F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Purificar a água através de sistema que contenha filtro de carvão ativado e membrana com eficiência contra bactérias (seja por retenção, eliminação e/ou inibição de seus efeitos nocivos) ou sistema equivalente que garanta a qualidade de purificação;</w:t>
      </w:r>
    </w:p>
    <w:p w14:paraId="592928BE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Serem, todos os equipamentos, fornecidos na cor padrão branco ou cinza (prata).</w:t>
      </w:r>
    </w:p>
    <w:p w14:paraId="1B0CDD7D" w14:textId="654C04BB" w:rsidR="00443A81" w:rsidRPr="00757E59" w:rsidRDefault="009A28EA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TERCEIRA - </w:t>
      </w:r>
      <w:r w:rsidR="00443A81" w:rsidRPr="00757E59">
        <w:rPr>
          <w:rFonts w:cs="Arial"/>
          <w:sz w:val="22"/>
          <w:szCs w:val="22"/>
        </w:rPr>
        <w:t>DA INSTALAÇÃO DO OBJETO</w:t>
      </w:r>
    </w:p>
    <w:p w14:paraId="5799BD6E" w14:textId="7777777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Os equipamentos deverão ser instalados pela CONTRATADA nos locais indicados pela fiscalização, no prazo de 30 (trinta) dias corridos;</w:t>
      </w:r>
    </w:p>
    <w:p w14:paraId="40050791" w14:textId="7777777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 A CONTRATADA deverá fornecer suportes para os equipamentos caso forem fixados em parede, devido à impossibilidade de fixar o equipamento na pedra que reveste a parede (alvenaria com revestimento em pedra à meia altura);</w:t>
      </w:r>
    </w:p>
    <w:p w14:paraId="1C002104" w14:textId="7777777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lastRenderedPageBreak/>
        <w:t>Se, no momento da instalação, for verificada insuficiência de pressão na rede hidráulica que impeça o funcionamento adequado do equipamento, a CONTRATADA deverá instalar concomitantemente um pressurizador de acordo com a voltagem da rede elétrica do imóvel, não devendo a ANCINE, em hipótese nenhuma, pagamento de qualquer espécie relacionado ao pressurizador;</w:t>
      </w:r>
    </w:p>
    <w:p w14:paraId="4E948963" w14:textId="2FBA8DD7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QUARTA-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DA GARANTIA PERMANENTE DE ATENDIMENTO E MANUTENÇÃO CORRETIVA</w:t>
      </w:r>
    </w:p>
    <w:p w14:paraId="33676CCA" w14:textId="5CCB22C8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 w:val="0"/>
          <w:sz w:val="22"/>
          <w:szCs w:val="22"/>
        </w:rPr>
        <w:t>CONTRATADA deverá oferecer garantia permanente de atendimento aos equipamentos durante toda a vigência do contrato, mantendo as características técnicas e operacionais previstas no item 5;</w:t>
      </w:r>
    </w:p>
    <w:p w14:paraId="21C54259" w14:textId="05B41E59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será responsável pelas manutenções corretivas nos equipamentos locados, inclusive pela substituição de peças danificadas e de reposição, garantindo o pleno funcionamento dos mesmos;</w:t>
      </w:r>
    </w:p>
    <w:p w14:paraId="278F1651" w14:textId="27FBA4B3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O fiscal do contrato notificará a CONTRATADA para efetuar a manutenção corretiva sempre que o equipamento não estiver funcionando adequadamente;</w:t>
      </w:r>
    </w:p>
    <w:p w14:paraId="3757EDEE" w14:textId="63012AC0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Após a notificação, acerca da necessidade de manutenção corretiva, a CONTRATADA terá os prazos máximos de 1 (um) dia útil para agendar a visita técnica e de 2 (dois) dias úteis para reparar ou substituir o equipamento;</w:t>
      </w:r>
    </w:p>
    <w:p w14:paraId="434F8865" w14:textId="1A4E6FE7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 xml:space="preserve">Na impossibilidade da manutenção ser realizada no local e/ou se a correção </w:t>
      </w:r>
      <w:proofErr w:type="gramStart"/>
      <w:r w:rsidRPr="00757E59">
        <w:rPr>
          <w:rFonts w:cs="Arial"/>
          <w:b w:val="0"/>
          <w:sz w:val="22"/>
          <w:szCs w:val="22"/>
        </w:rPr>
        <w:t>do(</w:t>
      </w:r>
      <w:proofErr w:type="gramEnd"/>
      <w:r w:rsidRPr="00757E59">
        <w:rPr>
          <w:rFonts w:cs="Arial"/>
          <w:b w:val="0"/>
          <w:sz w:val="22"/>
          <w:szCs w:val="22"/>
        </w:rPr>
        <w:t xml:space="preserve">s) defeito(s) apresentado(s) demandar mais do que 2 (dois) dias úteis, a CONTRATADA deverá, no prazo de 2 (dois) dias úteis, </w:t>
      </w:r>
      <w:proofErr w:type="spellStart"/>
      <w:r w:rsidRPr="00757E59">
        <w:rPr>
          <w:rFonts w:cs="Arial"/>
          <w:b w:val="0"/>
          <w:sz w:val="22"/>
          <w:szCs w:val="22"/>
        </w:rPr>
        <w:t>fornecer</w:t>
      </w:r>
      <w:proofErr w:type="spellEnd"/>
      <w:r w:rsidRPr="00757E59">
        <w:rPr>
          <w:rFonts w:cs="Arial"/>
          <w:b w:val="0"/>
          <w:sz w:val="22"/>
          <w:szCs w:val="22"/>
        </w:rPr>
        <w:t xml:space="preserve"> e instalar outro equipamento que atenda as especificações deste Termo de Referência, pelo tempo necessário para concluir o reparo.</w:t>
      </w:r>
    </w:p>
    <w:p w14:paraId="6046EDBB" w14:textId="1220B228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QUINTA-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DA MANUTENÇÃO PREVENTIVA</w:t>
      </w:r>
    </w:p>
    <w:p w14:paraId="1C1AFB66" w14:textId="622DAAEF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será responsável pelas manutenções preventivas nos equipamentos locados, inclusive pela substituição de peças cuja vida útil tenha expirado, garantindo o pleno funcionamento dos mesmos;</w:t>
      </w:r>
    </w:p>
    <w:p w14:paraId="522B3113" w14:textId="62A3BF4F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Incluem-se na manutenção preventiva a limpeza necessária dos sistemas internos do equipamento, tais como canos, dutos, peneiras, torneiras e dispositivos análogos, bem como o fornecimento de todos os materiais e substâncias que se fizerem necessários para os procedimentos, sem quaisquer ônus para a ANCINE.</w:t>
      </w:r>
    </w:p>
    <w:p w14:paraId="5E068882" w14:textId="777F47C3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deverá apresentar ao fiscal do contrato um Plano de Manutenção Preventiva Anual para os EQUIPAMENTOS instalados;</w:t>
      </w:r>
    </w:p>
    <w:p w14:paraId="3BAFBE91" w14:textId="02659E0A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lastRenderedPageBreak/>
        <w:t xml:space="preserve">No Plano de Manutenção Preventiva Anual deverá constar no mínimo: a identificação de cada EQUIPAMENTO instalado, a periodicidade para realização das manutenções preventivas, as datas previstas para sua execução e </w:t>
      </w:r>
      <w:proofErr w:type="gramStart"/>
      <w:r w:rsidRPr="00757E59">
        <w:rPr>
          <w:rFonts w:cs="Arial"/>
          <w:b w:val="0"/>
          <w:sz w:val="22"/>
          <w:szCs w:val="22"/>
        </w:rPr>
        <w:t>qual(</w:t>
      </w:r>
      <w:proofErr w:type="spellStart"/>
      <w:proofErr w:type="gramEnd"/>
      <w:r w:rsidRPr="00757E59">
        <w:rPr>
          <w:rFonts w:cs="Arial"/>
          <w:b w:val="0"/>
          <w:sz w:val="22"/>
          <w:szCs w:val="22"/>
        </w:rPr>
        <w:t>is</w:t>
      </w:r>
      <w:proofErr w:type="spellEnd"/>
      <w:r w:rsidRPr="00757E59">
        <w:rPr>
          <w:rFonts w:cs="Arial"/>
          <w:b w:val="0"/>
          <w:sz w:val="22"/>
          <w:szCs w:val="22"/>
        </w:rPr>
        <w:t>) intervenção(</w:t>
      </w:r>
      <w:proofErr w:type="spellStart"/>
      <w:r w:rsidRPr="00757E59">
        <w:rPr>
          <w:rFonts w:cs="Arial"/>
          <w:b w:val="0"/>
          <w:sz w:val="22"/>
          <w:szCs w:val="22"/>
        </w:rPr>
        <w:t>ões</w:t>
      </w:r>
      <w:proofErr w:type="spellEnd"/>
      <w:r w:rsidRPr="00757E59">
        <w:rPr>
          <w:rFonts w:cs="Arial"/>
          <w:b w:val="0"/>
          <w:sz w:val="22"/>
          <w:szCs w:val="22"/>
        </w:rPr>
        <w:t>) será(</w:t>
      </w:r>
      <w:proofErr w:type="spellStart"/>
      <w:r w:rsidRPr="00757E59">
        <w:rPr>
          <w:rFonts w:cs="Arial"/>
          <w:b w:val="0"/>
          <w:sz w:val="22"/>
          <w:szCs w:val="22"/>
        </w:rPr>
        <w:t>ão</w:t>
      </w:r>
      <w:proofErr w:type="spellEnd"/>
      <w:r w:rsidRPr="00757E59">
        <w:rPr>
          <w:rFonts w:cs="Arial"/>
          <w:b w:val="0"/>
          <w:sz w:val="22"/>
          <w:szCs w:val="22"/>
        </w:rPr>
        <w:t>) realizada(s) em cada manutenção preventiva de cada equipamento;</w:t>
      </w:r>
    </w:p>
    <w:p w14:paraId="602E8442" w14:textId="52FB8733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periodicidade máxima entre as intervenções de manutenções preventivas em cada equipamento não deverá ultrapassar 6 (seis) meses.</w:t>
      </w:r>
    </w:p>
    <w:p w14:paraId="7394D208" w14:textId="6716EAD7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SEXTA-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DA SUBSTITUIÇÃO DE PEÇAS, COMPONENTES E ACESSÓRIOS</w:t>
      </w:r>
    </w:p>
    <w:p w14:paraId="2F4A78FD" w14:textId="1259CAF1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é responsável pelo fornecimento de baterias, peças de reposição, sobressalentes, peças consumíveis e outras para utilização nas manutenções corretivas e preventivas dos equipamentos, não devendo a ANCINE, em hipótese nenhuma, pagamento por esse fornecimento.</w:t>
      </w:r>
    </w:p>
    <w:p w14:paraId="571053F5" w14:textId="49C0805E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SÉTIMA-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DA VISTORIA FACULTATIVA</w:t>
      </w:r>
    </w:p>
    <w:p w14:paraId="2871B3E0" w14:textId="228B6F90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Visita Técnica facultativa – cuja justificativa detêm relevância no contexto da empreitada e decorre de condição adicional à análise das peculiaridades do serviço licitado, sendo complementar às informações e condições locais para a futura execução contratual – os Licitantes através de representante do seu quadro técnico, tomarão conhecimento dos locais de execução dos serviços e terão a oportunidade de dirimir dúvidas quanto à interpretação das especificações técnicas, bem como das possíveis dificuldades ou obstáculos para o bom desempenho das atividades inerentes ao objeto não cabendo alegações, dúvidas ou reclamações posteriores.</w:t>
      </w:r>
    </w:p>
    <w:p w14:paraId="2D0E51FF" w14:textId="71EEA283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Visita Técnica deverá ser agendada junto ao Escritório Sede, nos dias úteis, no horário de 10 às 16 horas, devendo a mesma ser realizada até o último dia útil anterior à data de abertura da licitação.        </w:t>
      </w:r>
    </w:p>
    <w:p w14:paraId="196C7144" w14:textId="4DC06E0B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Ao término da visita técnica, a empresa concorrente deverá receber o “Atestado de Vistoria” assinado e datado em duas vias pelos responsáveis de ambas as partes, onde expressará estar ciente e de acordo com todas as especificações técnicas, bem como a quantidade e tipo de material e mão-de-obra a empregar; tendo ainda dirimido todas as dúvidas quanto às interpretações deste Termo de Referência.  </w:t>
      </w:r>
    </w:p>
    <w:p w14:paraId="7041F812" w14:textId="5DAD9F6A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OITAVA-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CONSIDERAÇÕES PRELIMINARES</w:t>
      </w:r>
    </w:p>
    <w:p w14:paraId="2DD6B77C" w14:textId="483DC5E5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Qualquer discrepância porventura observada, que possa trazer dúvidas ou embaraços ao desenvolvimento do serviço deverá ser esclarecida junto à ANCINE, antes da proposta do orçamento. Caso isto não ocorra prevalecerá sempre a interpretação que favoreça a ANCINE;</w:t>
      </w:r>
    </w:p>
    <w:p w14:paraId="2149EE16" w14:textId="476CA8A2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Nestas condições, qualquer omissão do presente Termo de Referência, não justificará inexecução ou a execução fora das normas e da boa técnica;</w:t>
      </w:r>
    </w:p>
    <w:p w14:paraId="2C3F73E5" w14:textId="1E8DE20B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lastRenderedPageBreak/>
        <w:t xml:space="preserve">Os materiais a empregar na empreitada deverão ser novos, de primeira qualidade e obedecer às especificações do presente Termo de Referência, às normas da ABNT no que couber e, na falta </w:t>
      </w:r>
      <w:proofErr w:type="gramStart"/>
      <w:r w:rsidRPr="00757E59">
        <w:rPr>
          <w:rFonts w:cs="Arial"/>
          <w:b w:val="0"/>
          <w:sz w:val="22"/>
          <w:szCs w:val="22"/>
        </w:rPr>
        <w:t>destas, ter</w:t>
      </w:r>
      <w:proofErr w:type="gramEnd"/>
      <w:r w:rsidRPr="00757E59">
        <w:rPr>
          <w:rFonts w:cs="Arial"/>
          <w:b w:val="0"/>
          <w:sz w:val="22"/>
          <w:szCs w:val="22"/>
        </w:rPr>
        <w:t xml:space="preserve"> suas características reconhecidas em certificados ou laudos emitidos por laboratórios tecnológicos idôneos.</w:t>
      </w:r>
    </w:p>
    <w:p w14:paraId="194DF0FC" w14:textId="6FDC4BCF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Correrão por conta da CONTRATADA todas as recomposições que se fizerem necessárias nos locais eventualmente afetados em decorrência da implantação dos serviços;</w:t>
      </w:r>
    </w:p>
    <w:p w14:paraId="5E22B063" w14:textId="6FC36E70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Após a assinatura do contrato a CONTRATADA assume inteira responsabilidade sobre os elementos apresentados para execução do serviço, não sendo admitidas quaisquer alegações quanto à omissão destes elementos que venham onerar a empreitada.</w:t>
      </w:r>
    </w:p>
    <w:p w14:paraId="73D5B2AF" w14:textId="78F69DFD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Serviços extras, além do objeto do contrato, somente serão admitidos quando solicitados pela FISCALIZAÇÃO da Agência Nacional de Cinema.</w:t>
      </w:r>
    </w:p>
    <w:p w14:paraId="6834D2EA" w14:textId="3983151C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deverá sempre manter dentro das unidades da ANCINE, seus empregados devidamente uniformizados (com logotipo da empresa) e com crachá identificativo do empregado.</w:t>
      </w:r>
    </w:p>
    <w:p w14:paraId="4D8C5836" w14:textId="14D6CEA1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NONA-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DOS CRITÉRIOS DE SUSTENTABILIDADE</w:t>
      </w:r>
    </w:p>
    <w:p w14:paraId="1C20FD77" w14:textId="0E626112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Nos termos do Anexo V da Instrução Normativa STLI/MPOG nº 2, de 30/04/2008, e da Instrução Normativa STLI/MPOG nº1, de 19/01/2010, a CONTRATADA deverá adotar práticas de sustentabilidade ambiental na execução dos serviços tais como:</w:t>
      </w:r>
    </w:p>
    <w:p w14:paraId="38A87CA6" w14:textId="06764D2E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Racionalizar o uso de substâncias potencialmente tóxicas;</w:t>
      </w:r>
    </w:p>
    <w:p w14:paraId="32C2AB8C" w14:textId="341C4B87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Substituir, sempre que possível, as substâncias tóxicas por outras atóxicas ou de menor toxicidade;</w:t>
      </w:r>
    </w:p>
    <w:p w14:paraId="713BD905" w14:textId="2062268E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Usar produtos de limpeza que obedeçam às classificações e especificações determinadas pela ANVISA.</w:t>
      </w:r>
    </w:p>
    <w:p w14:paraId="200199BE" w14:textId="3F51364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 xml:space="preserve">Nos termos do Decreto nº 2.783, de 1998, e Resolução CONAMA nº 267, de 14/11/2000, é vedada a utilização, na execução dos serviços, de qualquer das substâncias que destroem a camada de ozônio – SDO, abrangidas pelo Protocolo de Montreal, notadamente CFCs, </w:t>
      </w:r>
      <w:proofErr w:type="spellStart"/>
      <w:r w:rsidRPr="00757E59">
        <w:rPr>
          <w:rFonts w:cs="Arial"/>
          <w:b w:val="0"/>
          <w:sz w:val="22"/>
          <w:szCs w:val="22"/>
        </w:rPr>
        <w:t>Halons</w:t>
      </w:r>
      <w:proofErr w:type="spellEnd"/>
      <w:r w:rsidRPr="00757E59">
        <w:rPr>
          <w:rFonts w:cs="Arial"/>
          <w:b w:val="0"/>
          <w:sz w:val="22"/>
          <w:szCs w:val="22"/>
        </w:rPr>
        <w:t xml:space="preserve">, CTC e </w:t>
      </w:r>
      <w:proofErr w:type="spellStart"/>
      <w:r w:rsidRPr="00757E59">
        <w:rPr>
          <w:rFonts w:cs="Arial"/>
          <w:b w:val="0"/>
          <w:sz w:val="22"/>
          <w:szCs w:val="22"/>
        </w:rPr>
        <w:t>tricloroetano</w:t>
      </w:r>
      <w:proofErr w:type="spellEnd"/>
      <w:r w:rsidRPr="00757E59">
        <w:rPr>
          <w:rFonts w:cs="Arial"/>
          <w:b w:val="0"/>
          <w:sz w:val="22"/>
          <w:szCs w:val="22"/>
        </w:rPr>
        <w:t>, ou de qualquer produto ou equipamento que as contenha ou delas faça uso, à exceção dos usos essenciais permitidos pelo Protocolo de Montreal, conforme artigo 1º, parágrafo único, do Decreto nº 2.783, de 1998, e artigo 4º da Resolução CONAMA nº 267, de 14/11/2000.</w:t>
      </w:r>
    </w:p>
    <w:p w14:paraId="1D19C09C" w14:textId="751A8706" w:rsidR="0070059F" w:rsidRPr="00757E59" w:rsidRDefault="0070059F" w:rsidP="00443A81">
      <w:pPr>
        <w:pStyle w:val="Nivel1"/>
        <w:tabs>
          <w:tab w:val="left" w:pos="0"/>
        </w:tabs>
        <w:spacing w:before="0" w:after="0" w:line="360" w:lineRule="auto"/>
        <w:rPr>
          <w:rFonts w:cs="Arial"/>
          <w:bCs/>
          <w:iCs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</w:t>
      </w:r>
      <w:r w:rsidRPr="00757E59">
        <w:rPr>
          <w:rFonts w:cs="Arial"/>
          <w:sz w:val="22"/>
          <w:szCs w:val="22"/>
        </w:rPr>
        <w:t xml:space="preserve"> – VIGÊNCIA</w:t>
      </w:r>
    </w:p>
    <w:p w14:paraId="1D19C09D" w14:textId="136E29C6" w:rsidR="00EC58A2" w:rsidRPr="00757E59" w:rsidRDefault="00EC58A2" w:rsidP="00443A81">
      <w:pPr>
        <w:numPr>
          <w:ilvl w:val="1"/>
          <w:numId w:val="13"/>
        </w:numPr>
        <w:tabs>
          <w:tab w:val="left" w:pos="0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bCs/>
          <w:iCs/>
          <w:sz w:val="22"/>
          <w:szCs w:val="22"/>
        </w:rPr>
        <w:t xml:space="preserve">O prazo de vigência deste </w:t>
      </w:r>
      <w:r w:rsidR="00333CC4" w:rsidRPr="00757E59">
        <w:rPr>
          <w:rFonts w:cs="Arial"/>
          <w:bCs/>
          <w:iCs/>
          <w:sz w:val="22"/>
          <w:szCs w:val="22"/>
        </w:rPr>
        <w:t>Contrato</w:t>
      </w:r>
      <w:r w:rsidRPr="00757E59">
        <w:rPr>
          <w:rFonts w:cs="Arial"/>
          <w:bCs/>
          <w:iCs/>
          <w:sz w:val="22"/>
          <w:szCs w:val="22"/>
        </w:rPr>
        <w:t xml:space="preserve"> é </w:t>
      </w:r>
      <w:r w:rsidR="00333CC4" w:rsidRPr="00757E59">
        <w:rPr>
          <w:rFonts w:cs="Arial"/>
          <w:bCs/>
          <w:iCs/>
          <w:sz w:val="22"/>
          <w:szCs w:val="22"/>
        </w:rPr>
        <w:t>de 12 (doze) meses</w:t>
      </w:r>
      <w:r w:rsidRPr="00757E59">
        <w:rPr>
          <w:rFonts w:cs="Arial"/>
          <w:bCs/>
          <w:iCs/>
          <w:sz w:val="22"/>
          <w:szCs w:val="22"/>
        </w:rPr>
        <w:t xml:space="preserve">, com início na data de </w:t>
      </w:r>
      <w:r w:rsidRPr="00757E59">
        <w:rPr>
          <w:rFonts w:cs="Arial"/>
          <w:bCs/>
          <w:iCs/>
          <w:color w:val="000000" w:themeColor="text1"/>
          <w:sz w:val="22"/>
          <w:szCs w:val="22"/>
        </w:rPr>
        <w:t xml:space="preserve">.........../......../........ </w:t>
      </w:r>
      <w:proofErr w:type="gramStart"/>
      <w:r w:rsidRPr="00757E59">
        <w:rPr>
          <w:rFonts w:cs="Arial"/>
          <w:bCs/>
          <w:iCs/>
          <w:color w:val="000000" w:themeColor="text1"/>
          <w:sz w:val="22"/>
          <w:szCs w:val="22"/>
        </w:rPr>
        <w:t>e</w:t>
      </w:r>
      <w:proofErr w:type="gramEnd"/>
      <w:r w:rsidRPr="00757E59">
        <w:rPr>
          <w:rFonts w:cs="Arial"/>
          <w:bCs/>
          <w:iCs/>
          <w:color w:val="000000" w:themeColor="text1"/>
          <w:sz w:val="22"/>
          <w:szCs w:val="22"/>
        </w:rPr>
        <w:t xml:space="preserve"> encerramento em .........../........./.........., </w:t>
      </w:r>
      <w:r w:rsidRPr="00757E59">
        <w:rPr>
          <w:rFonts w:cs="Arial"/>
          <w:color w:val="000000"/>
          <w:sz w:val="22"/>
          <w:szCs w:val="22"/>
        </w:rPr>
        <w:t>podendo ser prorrogado por interesse das partes até o limite de 60 (sessenta) meses, desde que haja autorização formal da autoridade competente e observados os seguintes requisitos:</w:t>
      </w:r>
    </w:p>
    <w:p w14:paraId="1D19C09E" w14:textId="77777777" w:rsidR="00EC58A2" w:rsidRPr="00757E59" w:rsidRDefault="00EC58A2" w:rsidP="00443A81">
      <w:pPr>
        <w:numPr>
          <w:ilvl w:val="2"/>
          <w:numId w:val="13"/>
        </w:numPr>
        <w:tabs>
          <w:tab w:val="left" w:pos="1701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bCs/>
          <w:iCs/>
          <w:sz w:val="22"/>
          <w:szCs w:val="22"/>
        </w:rPr>
        <w:t>Os serviços tenham sido prestados regularmente;</w:t>
      </w:r>
    </w:p>
    <w:p w14:paraId="1D19C09F" w14:textId="77777777" w:rsidR="00EC58A2" w:rsidRPr="00757E59" w:rsidRDefault="00EC58A2" w:rsidP="00443A81">
      <w:pPr>
        <w:numPr>
          <w:ilvl w:val="2"/>
          <w:numId w:val="13"/>
        </w:numPr>
        <w:tabs>
          <w:tab w:val="left" w:pos="0"/>
          <w:tab w:val="left" w:pos="1560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bCs/>
          <w:iCs/>
          <w:sz w:val="22"/>
          <w:szCs w:val="22"/>
        </w:rPr>
        <w:lastRenderedPageBreak/>
        <w:t>A Administração mantenha interesse na realização do serviço;</w:t>
      </w:r>
    </w:p>
    <w:p w14:paraId="1D19C0A0" w14:textId="27FB9010" w:rsidR="00EC58A2" w:rsidRPr="00757E59" w:rsidRDefault="00EC58A2" w:rsidP="00443A81">
      <w:pPr>
        <w:numPr>
          <w:ilvl w:val="2"/>
          <w:numId w:val="13"/>
        </w:numPr>
        <w:tabs>
          <w:tab w:val="left" w:pos="0"/>
          <w:tab w:val="left" w:pos="1560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O valor do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 permaneça economicamente vantajoso para a Administração; e</w:t>
      </w:r>
    </w:p>
    <w:p w14:paraId="1D19C0A1" w14:textId="77777777" w:rsidR="00EC58A2" w:rsidRPr="00757E59" w:rsidRDefault="00EC58A2" w:rsidP="00443A81">
      <w:pPr>
        <w:numPr>
          <w:ilvl w:val="2"/>
          <w:numId w:val="13"/>
        </w:numPr>
        <w:tabs>
          <w:tab w:val="left" w:pos="0"/>
          <w:tab w:val="left" w:pos="1560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 manifeste expressamente interesse na prorrogação.</w:t>
      </w:r>
    </w:p>
    <w:p w14:paraId="1D19C0A4" w14:textId="77777777" w:rsidR="005D23DB" w:rsidRPr="00757E59" w:rsidRDefault="005D23DB" w:rsidP="00443A81">
      <w:pPr>
        <w:numPr>
          <w:ilvl w:val="2"/>
          <w:numId w:val="13"/>
        </w:numPr>
        <w:tabs>
          <w:tab w:val="left" w:pos="0"/>
          <w:tab w:val="left" w:pos="1560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 </w:t>
      </w:r>
      <w:r w:rsidRPr="00757E59">
        <w:rPr>
          <w:rFonts w:cs="Arial"/>
          <w:b/>
          <w:color w:val="000000"/>
          <w:sz w:val="22"/>
          <w:szCs w:val="22"/>
        </w:rPr>
        <w:t>C</w:t>
      </w:r>
      <w:r w:rsidR="00DB74D4" w:rsidRPr="00757E59">
        <w:rPr>
          <w:rFonts w:cs="Arial"/>
          <w:b/>
          <w:color w:val="000000"/>
          <w:sz w:val="22"/>
          <w:szCs w:val="22"/>
        </w:rPr>
        <w:t>ONTRATADA</w:t>
      </w:r>
      <w:r w:rsidRPr="00757E59">
        <w:rPr>
          <w:rFonts w:cs="Arial"/>
          <w:color w:val="000000"/>
          <w:sz w:val="22"/>
          <w:szCs w:val="22"/>
        </w:rPr>
        <w:t xml:space="preserve"> não tem direito subjetivo à prorrogação contratual.</w:t>
      </w:r>
    </w:p>
    <w:p w14:paraId="1D19C0A5" w14:textId="3DB8EF8D" w:rsidR="00374792" w:rsidRPr="00757E59" w:rsidRDefault="005D23DB" w:rsidP="00443A81">
      <w:pPr>
        <w:numPr>
          <w:ilvl w:val="1"/>
          <w:numId w:val="13"/>
        </w:numPr>
        <w:tabs>
          <w:tab w:val="left" w:pos="0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 prorrogação de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 deverá ser promovida mediante celebração de termo aditivo.</w:t>
      </w:r>
    </w:p>
    <w:p w14:paraId="4B302B68" w14:textId="77777777" w:rsidR="003F24F3" w:rsidRPr="00757E59" w:rsidRDefault="003F24F3" w:rsidP="00443A81">
      <w:pPr>
        <w:tabs>
          <w:tab w:val="left" w:pos="0"/>
        </w:tabs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14:paraId="1D19C0A6" w14:textId="633F9E3A" w:rsidR="0070059F" w:rsidRPr="00757E59" w:rsidRDefault="0070059F" w:rsidP="00443A81">
      <w:pPr>
        <w:pStyle w:val="Nivel1"/>
        <w:spacing w:before="0" w:after="0" w:line="360" w:lineRule="auto"/>
        <w:rPr>
          <w:rFonts w:cs="Arial"/>
          <w:bCs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 PRIMEIRA</w:t>
      </w:r>
      <w:r w:rsidRPr="00757E59">
        <w:rPr>
          <w:rFonts w:cs="Arial"/>
          <w:sz w:val="22"/>
          <w:szCs w:val="22"/>
        </w:rPr>
        <w:t xml:space="preserve"> – PREÇO</w:t>
      </w:r>
    </w:p>
    <w:p w14:paraId="1D19C0A7" w14:textId="2E2E72FC" w:rsidR="006D4AB0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O </w:t>
      </w:r>
      <w:r w:rsidR="006D4AB0" w:rsidRPr="00757E59">
        <w:rPr>
          <w:rFonts w:cs="Arial"/>
          <w:color w:val="000000" w:themeColor="text1"/>
          <w:sz w:val="22"/>
          <w:szCs w:val="22"/>
        </w:rPr>
        <w:t>valor mensal da contratação é de R$</w:t>
      </w:r>
      <w:r w:rsidR="003F24F3" w:rsidRPr="00757E59">
        <w:rPr>
          <w:rFonts w:cs="Arial"/>
          <w:color w:val="000000" w:themeColor="text1"/>
          <w:sz w:val="22"/>
          <w:szCs w:val="22"/>
        </w:rPr>
        <w:t xml:space="preserve"> </w:t>
      </w:r>
      <w:r w:rsidR="006D4AB0" w:rsidRPr="00757E59">
        <w:rPr>
          <w:rFonts w:cs="Arial"/>
          <w:color w:val="000000" w:themeColor="text1"/>
          <w:sz w:val="22"/>
          <w:szCs w:val="22"/>
        </w:rPr>
        <w:t xml:space="preserve">.......... </w:t>
      </w:r>
      <w:proofErr w:type="gramStart"/>
      <w:r w:rsidR="006D4AB0" w:rsidRPr="00757E59">
        <w:rPr>
          <w:rFonts w:cs="Arial"/>
          <w:color w:val="000000" w:themeColor="text1"/>
          <w:sz w:val="22"/>
          <w:szCs w:val="22"/>
        </w:rPr>
        <w:t>(....</w:t>
      </w:r>
      <w:proofErr w:type="gramEnd"/>
      <w:r w:rsidR="006D4AB0" w:rsidRPr="00757E59">
        <w:rPr>
          <w:rFonts w:cs="Arial"/>
          <w:color w:val="000000" w:themeColor="text1"/>
          <w:sz w:val="22"/>
          <w:szCs w:val="22"/>
        </w:rPr>
        <w:t>.), perfazendo o</w:t>
      </w:r>
      <w:r w:rsidR="00333CC4" w:rsidRPr="00757E59">
        <w:rPr>
          <w:rFonts w:cs="Arial"/>
          <w:color w:val="000000" w:themeColor="text1"/>
          <w:sz w:val="22"/>
          <w:szCs w:val="22"/>
        </w:rPr>
        <w:t xml:space="preserve"> valor total de R$.......(....), conforme tabela abaixo: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737"/>
        <w:gridCol w:w="3373"/>
      </w:tblGrid>
      <w:tr w:rsidR="00333CC4" w:rsidRPr="00757E59" w14:paraId="4D9BE072" w14:textId="77777777" w:rsidTr="00456FB6">
        <w:tc>
          <w:tcPr>
            <w:tcW w:w="675" w:type="dxa"/>
            <w:shd w:val="clear" w:color="auto" w:fill="FFFFFF" w:themeFill="background1"/>
            <w:vAlign w:val="center"/>
          </w:tcPr>
          <w:p w14:paraId="1718790D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Item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20E89714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Serviços</w:t>
            </w: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14:paraId="15F8AC51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Unid. Med.</w:t>
            </w:r>
          </w:p>
        </w:tc>
        <w:tc>
          <w:tcPr>
            <w:tcW w:w="3373" w:type="dxa"/>
            <w:shd w:val="clear" w:color="auto" w:fill="FFFFFF" w:themeFill="background1"/>
            <w:vAlign w:val="center"/>
          </w:tcPr>
          <w:p w14:paraId="7FF74EED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Quantidade</w:t>
            </w:r>
          </w:p>
        </w:tc>
      </w:tr>
      <w:tr w:rsidR="00333CC4" w:rsidRPr="00757E59" w14:paraId="4FADDFFC" w14:textId="77777777" w:rsidTr="00456FB6">
        <w:tc>
          <w:tcPr>
            <w:tcW w:w="675" w:type="dxa"/>
            <w:tcBorders>
              <w:bottom w:val="single" w:sz="4" w:space="0" w:color="auto"/>
            </w:tcBorders>
          </w:tcPr>
          <w:p w14:paraId="6FFE431D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757E5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0861973D" w14:textId="77777777" w:rsidR="00333CC4" w:rsidRPr="00757E59" w:rsidRDefault="00333CC4" w:rsidP="00443A8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757E59">
              <w:rPr>
                <w:rFonts w:cs="Arial"/>
                <w:sz w:val="22"/>
                <w:szCs w:val="22"/>
              </w:rPr>
              <w:t>Locação de purificadores de água.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22F3C1A0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757E59">
              <w:rPr>
                <w:rFonts w:cs="Arial"/>
                <w:sz w:val="22"/>
                <w:szCs w:val="22"/>
              </w:rPr>
              <w:t>Unid.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57CF05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22</w:t>
            </w:r>
          </w:p>
        </w:tc>
      </w:tr>
      <w:tr w:rsidR="00333CC4" w:rsidRPr="00757E59" w14:paraId="7C1CB915" w14:textId="77777777" w:rsidTr="00456FB6">
        <w:tc>
          <w:tcPr>
            <w:tcW w:w="5807" w:type="dxa"/>
            <w:gridSpan w:val="3"/>
            <w:shd w:val="clear" w:color="auto" w:fill="FFFFFF" w:themeFill="background1"/>
            <w:vAlign w:val="center"/>
          </w:tcPr>
          <w:p w14:paraId="5C76B969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Total global p/ locação de 22 equipamentos por 12 meses</w:t>
            </w:r>
          </w:p>
        </w:tc>
        <w:tc>
          <w:tcPr>
            <w:tcW w:w="3373" w:type="dxa"/>
            <w:shd w:val="clear" w:color="auto" w:fill="FFFFFF" w:themeFill="background1"/>
            <w:vAlign w:val="center"/>
          </w:tcPr>
          <w:p w14:paraId="51B3DC71" w14:textId="77777777" w:rsidR="00333CC4" w:rsidRPr="00757E59" w:rsidRDefault="00333CC4" w:rsidP="00443A81">
            <w:pPr>
              <w:spacing w:line="360" w:lineRule="auto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R$</w:t>
            </w:r>
          </w:p>
        </w:tc>
      </w:tr>
    </w:tbl>
    <w:p w14:paraId="1D19C0AB" w14:textId="077268EE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757E59">
        <w:rPr>
          <w:rFonts w:cs="Arial"/>
          <w:sz w:val="22"/>
          <w:szCs w:val="22"/>
        </w:rPr>
        <w:t>do objeto</w:t>
      </w:r>
      <w:r w:rsidRPr="00757E59">
        <w:rPr>
          <w:rFonts w:cs="Arial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357CEA14" w14:textId="77777777" w:rsidR="003F24F3" w:rsidRPr="00757E59" w:rsidRDefault="003F24F3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AE" w14:textId="4AD24471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 SEGUNDA</w:t>
      </w:r>
      <w:r w:rsidRPr="00757E59">
        <w:rPr>
          <w:rFonts w:cs="Arial"/>
          <w:sz w:val="22"/>
          <w:szCs w:val="22"/>
        </w:rPr>
        <w:t xml:space="preserve"> – DOTAÇÃO ORÇAMENTÁRIA</w:t>
      </w:r>
    </w:p>
    <w:p w14:paraId="1D19C0AF" w14:textId="0F6CAC36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3F24F3" w:rsidRPr="00757E59">
        <w:rPr>
          <w:rFonts w:cs="Arial"/>
          <w:sz w:val="22"/>
          <w:szCs w:val="22"/>
        </w:rPr>
        <w:t>ANCINE</w:t>
      </w:r>
      <w:r w:rsidRPr="00757E59">
        <w:rPr>
          <w:rFonts w:cs="Arial"/>
          <w:sz w:val="22"/>
          <w:szCs w:val="22"/>
        </w:rPr>
        <w:t>, para o exercício de 20</w:t>
      </w:r>
      <w:r w:rsidR="003F24F3" w:rsidRPr="00757E59">
        <w:rPr>
          <w:rFonts w:cs="Arial"/>
          <w:sz w:val="22"/>
          <w:szCs w:val="22"/>
        </w:rPr>
        <w:t>16</w:t>
      </w:r>
      <w:r w:rsidRPr="00757E59">
        <w:rPr>
          <w:rFonts w:cs="Arial"/>
          <w:sz w:val="22"/>
          <w:szCs w:val="22"/>
        </w:rPr>
        <w:t>, na classificação abaixo:</w:t>
      </w:r>
    </w:p>
    <w:p w14:paraId="1D19C0B0" w14:textId="31F0B86A" w:rsidR="005D23DB" w:rsidRPr="00757E59" w:rsidRDefault="003F24F3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Gestão/Unidade: </w:t>
      </w:r>
      <w:r w:rsidRPr="00757E59">
        <w:rPr>
          <w:rFonts w:cs="Arial"/>
          <w:b/>
          <w:color w:val="000000"/>
          <w:sz w:val="22"/>
          <w:szCs w:val="22"/>
          <w:lang w:eastAsia="en-US"/>
        </w:rPr>
        <w:t>203003/20203 – AGÊNCIA NACIONAL DO CINEMA - ANCINE</w:t>
      </w:r>
    </w:p>
    <w:p w14:paraId="1D19C0B1" w14:textId="0F6BC28B" w:rsidR="005D23DB" w:rsidRPr="00757E59" w:rsidRDefault="005D23DB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Fonte:</w:t>
      </w:r>
      <w:r w:rsidR="003F24F3" w:rsidRPr="00757E59">
        <w:rPr>
          <w:rFonts w:cs="Arial"/>
          <w:color w:val="000000"/>
          <w:sz w:val="22"/>
          <w:szCs w:val="22"/>
          <w:lang w:eastAsia="en-US"/>
        </w:rPr>
        <w:t xml:space="preserve"> </w:t>
      </w:r>
      <w:r w:rsidR="003F24F3" w:rsidRPr="00757E59">
        <w:rPr>
          <w:rFonts w:cs="Arial"/>
          <w:b/>
          <w:color w:val="000000"/>
          <w:sz w:val="22"/>
          <w:szCs w:val="22"/>
          <w:lang w:eastAsia="en-US"/>
        </w:rPr>
        <w:t>0100000000</w:t>
      </w:r>
    </w:p>
    <w:p w14:paraId="1D19C0B2" w14:textId="1A446B5A" w:rsidR="005D23DB" w:rsidRPr="00757E59" w:rsidRDefault="005D23DB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Programa de Trabalho</w:t>
      </w:r>
      <w:r w:rsidR="003F24F3" w:rsidRPr="00757E59">
        <w:rPr>
          <w:rFonts w:cs="Arial"/>
          <w:sz w:val="22"/>
          <w:szCs w:val="22"/>
        </w:rPr>
        <w:t xml:space="preserve">: </w:t>
      </w:r>
      <w:r w:rsidR="003F24F3" w:rsidRPr="00757E59">
        <w:rPr>
          <w:rFonts w:cs="Arial"/>
          <w:b/>
          <w:color w:val="000000"/>
          <w:sz w:val="22"/>
          <w:szCs w:val="22"/>
          <w:lang w:eastAsia="en-US"/>
        </w:rPr>
        <w:t>13.122.2107.2000.0001</w:t>
      </w:r>
    </w:p>
    <w:p w14:paraId="1D19C0B3" w14:textId="52107713" w:rsidR="005D23DB" w:rsidRPr="00757E59" w:rsidRDefault="003F24F3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Elemento de Despesa: </w:t>
      </w:r>
      <w:r w:rsidRPr="00757E59">
        <w:rPr>
          <w:rFonts w:cs="Arial"/>
          <w:b/>
          <w:color w:val="000000"/>
          <w:sz w:val="22"/>
          <w:szCs w:val="22"/>
          <w:lang w:eastAsia="en-US"/>
        </w:rPr>
        <w:t>3.3.90.39.12</w:t>
      </w:r>
    </w:p>
    <w:p w14:paraId="1D19C0B4" w14:textId="261BBF4D" w:rsidR="005D23DB" w:rsidRPr="00757E59" w:rsidRDefault="005D23DB" w:rsidP="00443A81">
      <w:pPr>
        <w:spacing w:line="360" w:lineRule="auto"/>
        <w:ind w:left="284"/>
        <w:jc w:val="both"/>
        <w:rPr>
          <w:rFonts w:cs="Arial"/>
          <w:b/>
          <w:color w:val="000000"/>
          <w:sz w:val="22"/>
          <w:szCs w:val="22"/>
          <w:lang w:eastAsia="en-US"/>
        </w:rPr>
      </w:pPr>
      <w:r w:rsidRPr="00757E59">
        <w:rPr>
          <w:rFonts w:cs="Arial"/>
          <w:sz w:val="22"/>
          <w:szCs w:val="22"/>
        </w:rPr>
        <w:t>PI:</w:t>
      </w:r>
      <w:r w:rsidR="003F24F3" w:rsidRPr="00757E59">
        <w:rPr>
          <w:rFonts w:cs="Arial"/>
          <w:sz w:val="22"/>
          <w:szCs w:val="22"/>
        </w:rPr>
        <w:t xml:space="preserve"> </w:t>
      </w:r>
      <w:r w:rsidR="003F24F3" w:rsidRPr="00757E59">
        <w:rPr>
          <w:rFonts w:cs="Arial"/>
          <w:b/>
          <w:color w:val="000000"/>
          <w:sz w:val="22"/>
          <w:szCs w:val="22"/>
          <w:lang w:eastAsia="en-US"/>
        </w:rPr>
        <w:t>6CNM0120001</w:t>
      </w:r>
    </w:p>
    <w:p w14:paraId="1186C29E" w14:textId="68A69B12" w:rsidR="003F24F3" w:rsidRPr="00757E59" w:rsidRDefault="003F24F3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Nota de Empenho: </w:t>
      </w:r>
      <w:r w:rsidR="0045441D" w:rsidRPr="00757E59">
        <w:rPr>
          <w:rFonts w:cs="Arial"/>
          <w:sz w:val="22"/>
          <w:szCs w:val="22"/>
        </w:rPr>
        <w:t xml:space="preserve">2016NE800xxx, emitida em </w:t>
      </w:r>
      <w:proofErr w:type="spellStart"/>
      <w:r w:rsidR="0045441D" w:rsidRPr="00757E59">
        <w:rPr>
          <w:rFonts w:cs="Arial"/>
          <w:sz w:val="22"/>
          <w:szCs w:val="22"/>
        </w:rPr>
        <w:t>xx</w:t>
      </w:r>
      <w:proofErr w:type="spellEnd"/>
      <w:r w:rsidR="0045441D" w:rsidRPr="00757E59">
        <w:rPr>
          <w:rFonts w:cs="Arial"/>
          <w:sz w:val="22"/>
          <w:szCs w:val="22"/>
        </w:rPr>
        <w:t>/</w:t>
      </w:r>
      <w:proofErr w:type="spellStart"/>
      <w:r w:rsidR="0045441D" w:rsidRPr="00757E59">
        <w:rPr>
          <w:rFonts w:cs="Arial"/>
          <w:sz w:val="22"/>
          <w:szCs w:val="22"/>
        </w:rPr>
        <w:t>xx</w:t>
      </w:r>
      <w:proofErr w:type="spellEnd"/>
      <w:r w:rsidR="0045441D" w:rsidRPr="00757E59">
        <w:rPr>
          <w:rFonts w:cs="Arial"/>
          <w:sz w:val="22"/>
          <w:szCs w:val="22"/>
        </w:rPr>
        <w:t xml:space="preserve">/2016, no valor de </w:t>
      </w:r>
      <w:r w:rsidR="00811AA6" w:rsidRPr="00757E59">
        <w:rPr>
          <w:rFonts w:cs="Arial"/>
          <w:color w:val="000000" w:themeColor="text1"/>
          <w:sz w:val="22"/>
          <w:szCs w:val="22"/>
        </w:rPr>
        <w:t>R$.......</w:t>
      </w:r>
      <w:proofErr w:type="gramStart"/>
      <w:r w:rsidR="00811AA6" w:rsidRPr="00757E59">
        <w:rPr>
          <w:rFonts w:cs="Arial"/>
          <w:color w:val="000000" w:themeColor="text1"/>
          <w:sz w:val="22"/>
          <w:szCs w:val="22"/>
        </w:rPr>
        <w:t>(....</w:t>
      </w:r>
      <w:proofErr w:type="gramEnd"/>
      <w:r w:rsidR="00811AA6" w:rsidRPr="00757E59">
        <w:rPr>
          <w:rFonts w:cs="Arial"/>
          <w:color w:val="000000" w:themeColor="text1"/>
          <w:sz w:val="22"/>
          <w:szCs w:val="22"/>
        </w:rPr>
        <w:t>).</w:t>
      </w:r>
    </w:p>
    <w:p w14:paraId="1D19C0B5" w14:textId="57175EFE" w:rsidR="006E3CA5" w:rsidRPr="00757E59" w:rsidRDefault="00A27DA5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proofErr w:type="gramStart"/>
      <w:r w:rsidRPr="00757E59">
        <w:rPr>
          <w:rFonts w:cs="Arial"/>
          <w:sz w:val="22"/>
          <w:szCs w:val="22"/>
        </w:rPr>
        <w:t>No(</w:t>
      </w:r>
      <w:proofErr w:type="gramEnd"/>
      <w:r w:rsidRPr="00757E59">
        <w:rPr>
          <w:rFonts w:cs="Arial"/>
          <w:sz w:val="22"/>
          <w:szCs w:val="22"/>
        </w:rPr>
        <w:t>s) exercício(s) seguinte(s), correrão à conta dos recursos próprios para atender às despesas da mesma natureza, cuja alocação será feita no início de cada exercício financeiro.</w:t>
      </w:r>
    </w:p>
    <w:p w14:paraId="36A42C23" w14:textId="77777777" w:rsidR="003F24F3" w:rsidRPr="00757E59" w:rsidRDefault="003F24F3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B6" w14:textId="0B85F6DD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 xml:space="preserve">CLÁUSULA </w:t>
      </w:r>
      <w:r w:rsidR="009A28EA" w:rsidRPr="00757E59">
        <w:rPr>
          <w:rFonts w:cs="Arial"/>
          <w:sz w:val="22"/>
          <w:szCs w:val="22"/>
        </w:rPr>
        <w:t>DÉCIMA TERCEIRA</w:t>
      </w:r>
      <w:r w:rsidRPr="00757E59">
        <w:rPr>
          <w:rFonts w:cs="Arial"/>
          <w:sz w:val="22"/>
          <w:szCs w:val="22"/>
        </w:rPr>
        <w:t xml:space="preserve"> – PAGAMENTO</w:t>
      </w:r>
    </w:p>
    <w:p w14:paraId="44BDA35E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O pagamento será efetuado pela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</w:rPr>
        <w:t xml:space="preserve"> no prazo de 05 (cinco) dias, contados da apresentação da Nota Fiscal/Fatura contendo 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o detalhamento dos serviços executados e os materiais empregados, através de ordem bancária, para crédito em banco, agência e conta corrente indicados pelo </w:t>
      </w:r>
      <w:r w:rsidRPr="00757E59">
        <w:rPr>
          <w:rFonts w:cs="Arial"/>
          <w:b/>
          <w:caps/>
          <w:color w:val="000000" w:themeColor="text1"/>
          <w:sz w:val="22"/>
          <w:szCs w:val="22"/>
          <w:lang w:eastAsia="en-US"/>
        </w:rPr>
        <w:t>contratado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.</w:t>
      </w:r>
    </w:p>
    <w:p w14:paraId="3A3115E8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Os pagamentos decorrentes de despesas cujos valores não ultrapassem o limite </w:t>
      </w:r>
      <w:r w:rsidRPr="00757E59">
        <w:rPr>
          <w:rFonts w:cs="Arial"/>
          <w:color w:val="000000" w:themeColor="text1"/>
          <w:sz w:val="22"/>
          <w:szCs w:val="22"/>
        </w:rPr>
        <w:t>de que trata o inciso II do art. 24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da Lei n.º 8.666, de 1993, deverão ser efetuados no prazo de até 5 (cinco) dias úteis, contados da data da apresentação da Nota Fiscal/Fatura, nos termos do art. 5º, § 3º, da Lei n.º 8.666, de 1993.</w:t>
      </w:r>
    </w:p>
    <w:p w14:paraId="08222712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>A apresentação da Nota Fiscal/Fatura deverá ocorrer no prazo de 05 (cinco) dias, contado d</w:t>
      </w:r>
      <w:r w:rsidRPr="00757E59">
        <w:rPr>
          <w:rFonts w:cs="Arial"/>
          <w:color w:val="000000" w:themeColor="text1"/>
          <w:sz w:val="22"/>
          <w:szCs w:val="22"/>
        </w:rPr>
        <w:t>a data final do período de adimplemento da parcela da contratação a que aquela se referir.</w:t>
      </w:r>
    </w:p>
    <w:p w14:paraId="2141A373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>O pagamento somente será autorizado depois de efetuado o “atesto” pelo servidor competente, condicionado este ato à verificação da conformidade da Nota Fiscal/Fatura apresentada em relação aos serviços efetivamente prestados e aos materiais empregados.</w:t>
      </w:r>
    </w:p>
    <w:p w14:paraId="6E28384F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Havendo erro na apresentação da Nota Fiscal/Fatura ou dos documentos pertinentes à contratação, ou, ainda, circunstância que impeça a liquidação da despesa, como por exemplo, obrigação financeira pendente, decorrente de penalidade imposta ou inadimplência, o pagamento ficará sobrestado até que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providencie as medidas saneadoras. Nesta hipótese, o prazo para pagamento iniciar-se-á após a comprovação da regularização da situação, não acarretando qualquer ônus para 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.</w:t>
      </w:r>
    </w:p>
    <w:p w14:paraId="18051E1F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Nos termos do artigo 36, § 6°, da Instrução Normativa SLTI/MPOG n.º 02, de 2008, será efetuada a retenção ou glosa no pagamento, proporcional à irregularidade verificada, sem prejuízo das sanções cabíveis, caso se constate que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</w:rPr>
        <w:t>:</w:t>
      </w:r>
    </w:p>
    <w:p w14:paraId="176142A3" w14:textId="77777777" w:rsidR="0045441D" w:rsidRPr="00757E59" w:rsidRDefault="0045441D" w:rsidP="00443A81">
      <w:pPr>
        <w:numPr>
          <w:ilvl w:val="2"/>
          <w:numId w:val="13"/>
        </w:numPr>
        <w:tabs>
          <w:tab w:val="left" w:pos="1440"/>
        </w:tabs>
        <w:autoSpaceDE w:val="0"/>
        <w:snapToGrid w:val="0"/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proofErr w:type="gramStart"/>
      <w:r w:rsidRPr="00757E59">
        <w:rPr>
          <w:rFonts w:cs="Arial"/>
          <w:color w:val="000000" w:themeColor="text1"/>
          <w:sz w:val="22"/>
          <w:szCs w:val="22"/>
        </w:rPr>
        <w:t>não</w:t>
      </w:r>
      <w:proofErr w:type="gramEnd"/>
      <w:r w:rsidRPr="00757E59">
        <w:rPr>
          <w:rFonts w:cs="Arial"/>
          <w:color w:val="000000" w:themeColor="text1"/>
          <w:sz w:val="22"/>
          <w:szCs w:val="22"/>
        </w:rPr>
        <w:t xml:space="preserve"> produziu os resultados acordados;</w:t>
      </w:r>
    </w:p>
    <w:p w14:paraId="0946239C" w14:textId="77777777" w:rsidR="0045441D" w:rsidRPr="00757E59" w:rsidRDefault="0045441D" w:rsidP="00443A81">
      <w:pPr>
        <w:numPr>
          <w:ilvl w:val="2"/>
          <w:numId w:val="13"/>
        </w:numPr>
        <w:tabs>
          <w:tab w:val="left" w:pos="1440"/>
        </w:tabs>
        <w:autoSpaceDE w:val="0"/>
        <w:snapToGrid w:val="0"/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proofErr w:type="gramStart"/>
      <w:r w:rsidRPr="00757E59">
        <w:rPr>
          <w:rFonts w:cs="Arial"/>
          <w:color w:val="000000" w:themeColor="text1"/>
          <w:sz w:val="22"/>
          <w:szCs w:val="22"/>
        </w:rPr>
        <w:t>deixou</w:t>
      </w:r>
      <w:proofErr w:type="gramEnd"/>
      <w:r w:rsidRPr="00757E59">
        <w:rPr>
          <w:rFonts w:cs="Arial"/>
          <w:color w:val="000000" w:themeColor="text1"/>
          <w:sz w:val="22"/>
          <w:szCs w:val="22"/>
        </w:rPr>
        <w:t xml:space="preserve"> de executar as atividades contratadas, ou não as executou com a qualidade mínima exigida;</w:t>
      </w:r>
    </w:p>
    <w:p w14:paraId="62D0DA95" w14:textId="77777777" w:rsidR="0045441D" w:rsidRPr="00757E59" w:rsidRDefault="0045441D" w:rsidP="00443A81">
      <w:pPr>
        <w:numPr>
          <w:ilvl w:val="2"/>
          <w:numId w:val="13"/>
        </w:numPr>
        <w:tabs>
          <w:tab w:val="left" w:pos="1440"/>
        </w:tabs>
        <w:autoSpaceDE w:val="0"/>
        <w:snapToGrid w:val="0"/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proofErr w:type="gramStart"/>
      <w:r w:rsidRPr="00757E59">
        <w:rPr>
          <w:rFonts w:cs="Arial"/>
          <w:color w:val="000000" w:themeColor="text1"/>
          <w:sz w:val="22"/>
          <w:szCs w:val="22"/>
        </w:rPr>
        <w:t>deixou</w:t>
      </w:r>
      <w:proofErr w:type="gramEnd"/>
      <w:r w:rsidRPr="00757E59">
        <w:rPr>
          <w:rFonts w:cs="Arial"/>
          <w:color w:val="000000" w:themeColor="text1"/>
          <w:sz w:val="22"/>
          <w:szCs w:val="22"/>
        </w:rPr>
        <w:t xml:space="preserve"> de utilizar os materiais e recursos humanos exigidos para a execução do serviço, ou utilizou-os com qualidade ou quantidade inferior à demandada.</w:t>
      </w:r>
    </w:p>
    <w:p w14:paraId="015E67D7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Será considerada data do pagamento o dia 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em que constar como emitida a ordem bancária para pagamento.</w:t>
      </w:r>
    </w:p>
    <w:p w14:paraId="1DC25130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Antes de cada pagamento à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, será realizada consulta ao SICAF para verificar a manutenção das condições de habilitação exigidas no Edital. </w:t>
      </w:r>
    </w:p>
    <w:p w14:paraId="42B16D1D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Constatando-se, junto ao SICAF, a situação de irregularidade da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, será providenciada sua advertência, por escrito, para que, no prazo de 5 (cinco) dias, regularize 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lastRenderedPageBreak/>
        <w:t xml:space="preserve">sua situação ou, no mesmo prazo, apresente sua defesa. O prazo poderá ser prorrogado uma vez, por igual período, a critério da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.</w:t>
      </w:r>
    </w:p>
    <w:p w14:paraId="2BB3CC3D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Não havendo regularização ou sendo a defesa considerada improcedente, 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deverá comunicar aos órgãos responsáveis pela fiscalização da regularidade fiscal quanto à inadimplência da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, bem como quanto à existência de pagamento a ser efetuado, para que sejam acionados os meios pertinentes e necessários para garantir o recebimento de seus créditos.</w:t>
      </w:r>
    </w:p>
    <w:p w14:paraId="2BAF0219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Persistindo a irregularidade, 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deverá adotar as medidas necessárias à rescisão contratual nos autos do processo administrativo correspondente, assegurada à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a ampla defesa.</w:t>
      </w:r>
    </w:p>
    <w:p w14:paraId="73F04CED" w14:textId="51B788D4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Havendo a efetiva execução do objeto, os pagamentos serão realizados normalmente, até </w:t>
      </w:r>
      <w:r w:rsidR="000B6B69" w:rsidRPr="00757E59">
        <w:rPr>
          <w:rFonts w:cs="Arial"/>
          <w:color w:val="000000" w:themeColor="text1"/>
          <w:sz w:val="22"/>
          <w:szCs w:val="22"/>
          <w:lang w:eastAsia="en-US"/>
        </w:rPr>
        <w:t>que se decida pela rescisão do C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ontrato, caso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não regularize sua situação junto ao SICAF.</w:t>
      </w:r>
    </w:p>
    <w:p w14:paraId="64C403C0" w14:textId="3B10C8F4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Somente por motivo de economicidade, segurança nacional ou outro interesse público de alta relevância, devidamente justificado, em qualquer caso, pela máxima autoridade da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, não será rescindido o </w:t>
      </w:r>
      <w:r w:rsidR="000B6B69" w:rsidRPr="00757E59">
        <w:rPr>
          <w:rFonts w:cs="Arial"/>
          <w:color w:val="000000" w:themeColor="text1"/>
          <w:sz w:val="22"/>
          <w:szCs w:val="22"/>
          <w:lang w:eastAsia="en-US"/>
        </w:rPr>
        <w:t>C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ontrato em execução com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inadimplente no SICAF.</w:t>
      </w:r>
    </w:p>
    <w:p w14:paraId="4ED0CD11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>Quando do pagamento, será efetuada a retenção tributária prevista na legislação aplicável.</w:t>
      </w:r>
    </w:p>
    <w:p w14:paraId="3B57E9BB" w14:textId="77777777" w:rsidR="0045441D" w:rsidRPr="00757E59" w:rsidRDefault="0045441D" w:rsidP="00443A81">
      <w:pPr>
        <w:numPr>
          <w:ilvl w:val="2"/>
          <w:numId w:val="13"/>
        </w:numPr>
        <w:tabs>
          <w:tab w:val="left" w:pos="1440"/>
        </w:tabs>
        <w:autoSpaceDE w:val="0"/>
        <w:snapToGrid w:val="0"/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</w:rPr>
        <w:t xml:space="preserve"> regularmente optante pelo Simples Nacional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</w:p>
    <w:p w14:paraId="36AE7BA2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Nos casos de eventuais atrasos de pagamento, desde que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</w:rPr>
        <w:t xml:space="preserve"> não tenha concorrido, de alguma forma, para tanto, fica convencionado que a taxa de compensação financeira devida pela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</w:rPr>
        <w:t>, entre a data do vencimento e o efetivo adimplemento da parcela, é calculada mediante a aplicação da seguinte fórmula:</w:t>
      </w:r>
    </w:p>
    <w:p w14:paraId="5EC9C161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EM = I x N x VP, sendo:</w:t>
      </w:r>
    </w:p>
    <w:p w14:paraId="7D0C83AC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snapToGrid w:val="0"/>
          <w:color w:val="000000"/>
          <w:sz w:val="22"/>
          <w:szCs w:val="22"/>
        </w:rPr>
      </w:pPr>
      <w:r w:rsidRPr="00757E59">
        <w:rPr>
          <w:rFonts w:cs="Arial"/>
          <w:snapToGrid w:val="0"/>
          <w:color w:val="000000"/>
          <w:sz w:val="22"/>
          <w:szCs w:val="22"/>
        </w:rPr>
        <w:t>EM = Encargos moratórios;</w:t>
      </w:r>
    </w:p>
    <w:p w14:paraId="64244ABA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N = Número de dias entre a data prevista para o pagamento e a do efetivo pagamento;</w:t>
      </w:r>
    </w:p>
    <w:p w14:paraId="5F53BB7A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VP = Valor da parcela a ser paga.</w:t>
      </w:r>
    </w:p>
    <w:p w14:paraId="2A4C2577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snapToGrid w:val="0"/>
          <w:color w:val="000000"/>
          <w:sz w:val="22"/>
          <w:szCs w:val="22"/>
        </w:rPr>
        <w:t xml:space="preserve">I = Índice de compensação financeira = </w:t>
      </w:r>
      <w:r w:rsidRPr="00757E59">
        <w:rPr>
          <w:rFonts w:cs="Arial"/>
          <w:color w:val="000000"/>
          <w:sz w:val="22"/>
          <w:szCs w:val="22"/>
        </w:rPr>
        <w:t>0,00016438, assim apurado:</w:t>
      </w: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8"/>
        <w:gridCol w:w="442"/>
        <w:gridCol w:w="1247"/>
        <w:gridCol w:w="4809"/>
      </w:tblGrid>
      <w:tr w:rsidR="0045441D" w:rsidRPr="00757E59" w14:paraId="7C766F1B" w14:textId="77777777" w:rsidTr="00BB482D">
        <w:tc>
          <w:tcPr>
            <w:tcW w:w="2214" w:type="dxa"/>
            <w:vMerge w:val="restart"/>
            <w:vAlign w:val="center"/>
          </w:tcPr>
          <w:p w14:paraId="46462085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I = (TX)</w:t>
            </w:r>
          </w:p>
        </w:tc>
        <w:tc>
          <w:tcPr>
            <w:tcW w:w="446" w:type="dxa"/>
            <w:vMerge w:val="restart"/>
            <w:vAlign w:val="center"/>
          </w:tcPr>
          <w:p w14:paraId="0B5A6370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 xml:space="preserve">I =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A5805A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( 6 / 100 )</w:t>
            </w:r>
          </w:p>
        </w:tc>
        <w:tc>
          <w:tcPr>
            <w:tcW w:w="4926" w:type="dxa"/>
            <w:vMerge w:val="restart"/>
            <w:vAlign w:val="center"/>
          </w:tcPr>
          <w:p w14:paraId="5939CD2B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ind w:left="742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I = 0,00016438</w:t>
            </w:r>
          </w:p>
          <w:p w14:paraId="1980C79C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ind w:left="742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TX = Percentual da taxa anual = 6%</w:t>
            </w:r>
          </w:p>
        </w:tc>
      </w:tr>
      <w:tr w:rsidR="0045441D" w:rsidRPr="00757E59" w14:paraId="170DAE34" w14:textId="77777777" w:rsidTr="00BB482D">
        <w:tc>
          <w:tcPr>
            <w:tcW w:w="2214" w:type="dxa"/>
            <w:vMerge/>
          </w:tcPr>
          <w:p w14:paraId="66914AEE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46" w:type="dxa"/>
            <w:vMerge/>
          </w:tcPr>
          <w:p w14:paraId="6EF46A7E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1A66267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4926" w:type="dxa"/>
            <w:vMerge/>
          </w:tcPr>
          <w:p w14:paraId="5719E25B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2E0BF03" w14:textId="77777777" w:rsidR="0045441D" w:rsidRPr="00757E59" w:rsidRDefault="0045441D" w:rsidP="00443A81">
      <w:pPr>
        <w:spacing w:line="360" w:lineRule="auto"/>
        <w:ind w:right="-45"/>
        <w:jc w:val="both"/>
        <w:rPr>
          <w:rFonts w:cs="Arial"/>
          <w:sz w:val="22"/>
          <w:szCs w:val="22"/>
        </w:rPr>
      </w:pPr>
    </w:p>
    <w:p w14:paraId="1D19C0B8" w14:textId="375F019E" w:rsidR="006E3CA5" w:rsidRPr="00757E59" w:rsidRDefault="009A28EA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>CLÁUSULA DÉCIMA QUARTA</w:t>
      </w:r>
      <w:r w:rsidR="0070059F" w:rsidRPr="00757E59">
        <w:rPr>
          <w:rFonts w:cs="Arial"/>
          <w:sz w:val="22"/>
          <w:szCs w:val="22"/>
        </w:rPr>
        <w:t xml:space="preserve"> – R</w:t>
      </w:r>
      <w:r w:rsidR="00A27DA5" w:rsidRPr="00757E59">
        <w:rPr>
          <w:rFonts w:cs="Arial"/>
          <w:sz w:val="22"/>
          <w:szCs w:val="22"/>
        </w:rPr>
        <w:t>E</w:t>
      </w:r>
      <w:r w:rsidR="0021493D" w:rsidRPr="00757E59">
        <w:rPr>
          <w:rFonts w:cs="Arial"/>
          <w:sz w:val="22"/>
          <w:szCs w:val="22"/>
        </w:rPr>
        <w:t>AJUSTE</w:t>
      </w:r>
    </w:p>
    <w:p w14:paraId="1D51D737" w14:textId="25EBD480" w:rsidR="00BB358F" w:rsidRPr="00757E59" w:rsidRDefault="0021493D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bCs/>
          <w:iCs/>
          <w:sz w:val="22"/>
          <w:szCs w:val="22"/>
        </w:rPr>
        <w:t xml:space="preserve">O preço consignado no </w:t>
      </w:r>
      <w:r w:rsidR="000B6B69" w:rsidRPr="00757E59">
        <w:rPr>
          <w:rFonts w:cs="Arial"/>
          <w:bCs/>
          <w:iCs/>
          <w:sz w:val="22"/>
          <w:szCs w:val="22"/>
        </w:rPr>
        <w:t>C</w:t>
      </w:r>
      <w:r w:rsidRPr="00757E59">
        <w:rPr>
          <w:rFonts w:cs="Arial"/>
          <w:bCs/>
          <w:iCs/>
          <w:sz w:val="22"/>
          <w:szCs w:val="22"/>
        </w:rPr>
        <w:t xml:space="preserve">ontrato será corrigido anualmente, observado o interregno mínimo de um ano, contado a partir da data </w:t>
      </w:r>
      <w:r w:rsidR="00CE128C" w:rsidRPr="00757E59">
        <w:rPr>
          <w:rFonts w:cs="Arial"/>
          <w:bCs/>
          <w:iCs/>
          <w:sz w:val="22"/>
          <w:szCs w:val="22"/>
        </w:rPr>
        <w:t xml:space="preserve">limite </w:t>
      </w:r>
      <w:r w:rsidRPr="00757E59">
        <w:rPr>
          <w:rFonts w:cs="Arial"/>
          <w:bCs/>
          <w:iCs/>
          <w:sz w:val="22"/>
          <w:szCs w:val="22"/>
        </w:rPr>
        <w:t xml:space="preserve">para a apresentação da </w:t>
      </w:r>
      <w:r w:rsidR="003C7E01" w:rsidRPr="00757E59">
        <w:rPr>
          <w:rFonts w:cs="Arial"/>
          <w:bCs/>
          <w:iCs/>
          <w:sz w:val="22"/>
          <w:szCs w:val="22"/>
        </w:rPr>
        <w:t>P</w:t>
      </w:r>
      <w:r w:rsidRPr="00757E59">
        <w:rPr>
          <w:rFonts w:cs="Arial"/>
          <w:bCs/>
          <w:iCs/>
          <w:sz w:val="22"/>
          <w:szCs w:val="22"/>
        </w:rPr>
        <w:t xml:space="preserve">roposta, pela variação do </w:t>
      </w:r>
      <w:r w:rsidR="00BB358F" w:rsidRPr="00757E59">
        <w:rPr>
          <w:rFonts w:cs="Arial"/>
          <w:bCs/>
          <w:iCs/>
          <w:sz w:val="22"/>
          <w:szCs w:val="22"/>
        </w:rPr>
        <w:t>IPCA – Índice Nacional de Preço ao Consumidor.</w:t>
      </w:r>
    </w:p>
    <w:p w14:paraId="1D19C0BA" w14:textId="67BA1D9D" w:rsidR="0021493D" w:rsidRPr="00757E59" w:rsidRDefault="0021493D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Nos reajustes subsequentes ao primeiro, o interregno mínimo de um ano será contado a partir dos efeitos financeiros do último reajuste.</w:t>
      </w:r>
    </w:p>
    <w:p w14:paraId="6A0EF88F" w14:textId="77777777" w:rsidR="00BB358F" w:rsidRPr="00757E59" w:rsidRDefault="00BB358F" w:rsidP="00443A81">
      <w:pPr>
        <w:spacing w:line="360" w:lineRule="auto"/>
        <w:ind w:left="425"/>
        <w:jc w:val="both"/>
        <w:rPr>
          <w:rFonts w:cs="Arial"/>
          <w:sz w:val="22"/>
          <w:szCs w:val="22"/>
        </w:rPr>
      </w:pPr>
    </w:p>
    <w:p w14:paraId="1D19C0BB" w14:textId="44056DDF" w:rsidR="0070059F" w:rsidRPr="00757E59" w:rsidRDefault="0070059F" w:rsidP="00443A81">
      <w:pPr>
        <w:pStyle w:val="Nivel1"/>
        <w:spacing w:before="0" w:after="0" w:line="360" w:lineRule="auto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CLÁUSULA </w:t>
      </w:r>
      <w:r w:rsidR="009A28EA" w:rsidRPr="00757E59">
        <w:rPr>
          <w:rFonts w:cs="Arial"/>
          <w:color w:val="000000" w:themeColor="text1"/>
          <w:sz w:val="22"/>
          <w:szCs w:val="22"/>
        </w:rPr>
        <w:t>DÉCIMA QUINTA</w:t>
      </w:r>
      <w:r w:rsidRPr="00757E59">
        <w:rPr>
          <w:rFonts w:cs="Arial"/>
          <w:color w:val="000000" w:themeColor="text1"/>
          <w:sz w:val="22"/>
          <w:szCs w:val="22"/>
        </w:rPr>
        <w:t xml:space="preserve"> – GARANTIA DE EXECUÇÃO</w:t>
      </w:r>
    </w:p>
    <w:p w14:paraId="1D19C0BC" w14:textId="51DB5FBC" w:rsidR="008B03ED" w:rsidRPr="00757E59" w:rsidRDefault="00DB7A24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  </w:t>
      </w:r>
      <w:r w:rsidR="008B03ED" w:rsidRPr="00757E59">
        <w:rPr>
          <w:rFonts w:cs="Arial"/>
          <w:color w:val="000000" w:themeColor="text1"/>
          <w:sz w:val="22"/>
          <w:szCs w:val="22"/>
        </w:rPr>
        <w:t xml:space="preserve">A </w:t>
      </w:r>
      <w:r w:rsidR="008B03ED" w:rsidRPr="00757E59">
        <w:rPr>
          <w:rFonts w:cs="Arial"/>
          <w:b/>
          <w:color w:val="000000" w:themeColor="text1"/>
          <w:sz w:val="22"/>
          <w:szCs w:val="22"/>
        </w:rPr>
        <w:t>CONTRATADA</w:t>
      </w:r>
      <w:r w:rsidR="008B03ED" w:rsidRPr="00757E59">
        <w:rPr>
          <w:rFonts w:cs="Arial"/>
          <w:color w:val="000000" w:themeColor="text1"/>
          <w:sz w:val="22"/>
          <w:szCs w:val="22"/>
        </w:rPr>
        <w:t xml:space="preserve"> prestará garantia no valor de R$ ............... (.......................),</w:t>
      </w:r>
      <w:r w:rsidR="001A3D3D" w:rsidRPr="00757E59">
        <w:rPr>
          <w:rFonts w:cs="Arial"/>
          <w:color w:val="000000" w:themeColor="text1"/>
          <w:sz w:val="22"/>
          <w:szCs w:val="22"/>
        </w:rPr>
        <w:t xml:space="preserve"> </w:t>
      </w:r>
      <w:r w:rsidR="008B03ED" w:rsidRPr="00757E59">
        <w:rPr>
          <w:rFonts w:cs="Arial"/>
          <w:color w:val="000000" w:themeColor="text1"/>
          <w:sz w:val="22"/>
          <w:szCs w:val="22"/>
        </w:rPr>
        <w:t>correspondente a 5% (cinco por cento) de seu valor total, no prazo de 10 (dez) dias, observadas as condições previstas no Edital.</w:t>
      </w:r>
    </w:p>
    <w:p w14:paraId="1D19C0C1" w14:textId="2F7FFADE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 SEXTA</w:t>
      </w:r>
      <w:r w:rsidRPr="00757E59">
        <w:rPr>
          <w:rFonts w:cs="Arial"/>
          <w:sz w:val="22"/>
          <w:szCs w:val="22"/>
        </w:rPr>
        <w:t xml:space="preserve"> </w:t>
      </w:r>
      <w:r w:rsidR="00784E51" w:rsidRPr="00757E59">
        <w:rPr>
          <w:rFonts w:cs="Arial"/>
          <w:sz w:val="22"/>
          <w:szCs w:val="22"/>
        </w:rPr>
        <w:t>–</w:t>
      </w:r>
      <w:r w:rsidRPr="00757E59">
        <w:rPr>
          <w:rFonts w:cs="Arial"/>
          <w:sz w:val="22"/>
          <w:szCs w:val="22"/>
        </w:rPr>
        <w:t xml:space="preserve"> </w:t>
      </w:r>
      <w:r w:rsidR="00331B8A" w:rsidRPr="00757E59">
        <w:rPr>
          <w:rFonts w:cs="Arial"/>
          <w:sz w:val="22"/>
          <w:szCs w:val="22"/>
        </w:rPr>
        <w:t xml:space="preserve">REGIME DE EXECUÇÃO </w:t>
      </w:r>
      <w:r w:rsidR="00784E51" w:rsidRPr="00757E59">
        <w:rPr>
          <w:rFonts w:cs="Arial"/>
          <w:sz w:val="22"/>
          <w:szCs w:val="22"/>
        </w:rPr>
        <w:t>DO</w:t>
      </w:r>
      <w:r w:rsidR="004615EA" w:rsidRPr="00757E59">
        <w:rPr>
          <w:rFonts w:cs="Arial"/>
          <w:sz w:val="22"/>
          <w:szCs w:val="22"/>
        </w:rPr>
        <w:t>S</w:t>
      </w:r>
      <w:r w:rsidR="00784E51" w:rsidRPr="00757E59">
        <w:rPr>
          <w:rFonts w:cs="Arial"/>
          <w:sz w:val="22"/>
          <w:szCs w:val="22"/>
        </w:rPr>
        <w:t xml:space="preserve"> SERVIÇOS E FISCALIZAÇÃO</w:t>
      </w:r>
    </w:p>
    <w:p w14:paraId="68C0759B" w14:textId="018447CE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execução dos serviços deverá ser agendada para ocorrer, preferencialmente, de segunda a sexta-feira, das 09 às 18h.</w:t>
      </w:r>
    </w:p>
    <w:p w14:paraId="3A6CA602" w14:textId="13B08A75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Em caso de necessidade da ANCINE, os serviços poderão ser realizados em horário diferente do acima indicado e aos sábados, domingos e feriados;</w:t>
      </w:r>
    </w:p>
    <w:p w14:paraId="75296760" w14:textId="36485702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empresa deverá informar com antecedência mínima de 24 horas, em documento formal, nome e RG dos trabalhadores.</w:t>
      </w:r>
    </w:p>
    <w:p w14:paraId="506FC71C" w14:textId="50DFBD01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ANCINE se reserva no direito de rejeitar o serviço executado, se em desacordo com os termos deste Termo de Referência.</w:t>
      </w:r>
    </w:p>
    <w:p w14:paraId="6B36531D" w14:textId="0FD3AC9D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Compete à CONTRATADA integral responsabilidade pela guarda de seus materiais e equipamentos, até sua entrega definitiva.</w:t>
      </w:r>
    </w:p>
    <w:p w14:paraId="1D19C0C3" w14:textId="64CB98ED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 SÉTIMA</w:t>
      </w:r>
      <w:r w:rsidR="0071191B" w:rsidRPr="00757E59">
        <w:rPr>
          <w:rFonts w:cs="Arial"/>
          <w:sz w:val="22"/>
          <w:szCs w:val="22"/>
        </w:rPr>
        <w:t xml:space="preserve"> – OBRIGAÇÕES DA CONTRATANTE</w:t>
      </w:r>
    </w:p>
    <w:p w14:paraId="31B38FC7" w14:textId="7B3F6DED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Exigir o cumprimento de todas as obrigações assumidas pela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, de acordo com as cláusulas contratuais e os termos de sua </w:t>
      </w:r>
      <w:r w:rsidR="00DE4761" w:rsidRPr="00757E59">
        <w:rPr>
          <w:rFonts w:cs="Arial"/>
          <w:color w:val="000000"/>
          <w:sz w:val="22"/>
          <w:szCs w:val="22"/>
        </w:rPr>
        <w:t>P</w:t>
      </w:r>
      <w:r w:rsidRPr="00757E59">
        <w:rPr>
          <w:rFonts w:cs="Arial"/>
          <w:color w:val="000000"/>
          <w:sz w:val="22"/>
          <w:szCs w:val="22"/>
        </w:rPr>
        <w:t>roposta.</w:t>
      </w:r>
    </w:p>
    <w:p w14:paraId="509FA400" w14:textId="4B218111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Exercer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cabíveis.</w:t>
      </w:r>
    </w:p>
    <w:p w14:paraId="1763849F" w14:textId="329C7362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Notificar 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 por escrito da ocorrência de eventuais imperfeições no curso da execução dos serviços, fixando prazo para a sua correção.</w:t>
      </w:r>
    </w:p>
    <w:p w14:paraId="5FE37B76" w14:textId="13B661CC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Pagar à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 o valor resultante da prestação do serviço, no prazo e condições estabelecidas no Edital e seus anexos.</w:t>
      </w:r>
    </w:p>
    <w:p w14:paraId="35044472" w14:textId="77777777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Efetuar as retenções tributárias devidas sobre o valor da Nota Fiscal/Fatura fornecida pela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>.</w:t>
      </w:r>
    </w:p>
    <w:p w14:paraId="1D19C0C4" w14:textId="370E111E" w:rsidR="0070059F" w:rsidRPr="00757E59" w:rsidRDefault="0070059F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0C7123A6" w14:textId="71B69E07" w:rsidR="0071191B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CLÁUSULA DÉCIMA</w:t>
      </w:r>
      <w:r w:rsidR="009A28EA" w:rsidRPr="00757E59">
        <w:rPr>
          <w:rFonts w:cs="Arial"/>
          <w:sz w:val="22"/>
          <w:szCs w:val="22"/>
        </w:rPr>
        <w:t xml:space="preserve"> OITAVA</w:t>
      </w:r>
      <w:r w:rsidRPr="00757E59">
        <w:rPr>
          <w:rFonts w:cs="Arial"/>
          <w:sz w:val="22"/>
          <w:szCs w:val="22"/>
        </w:rPr>
        <w:t xml:space="preserve"> – </w:t>
      </w:r>
      <w:r w:rsidR="0071191B" w:rsidRPr="00757E59">
        <w:rPr>
          <w:rFonts w:cs="Arial"/>
          <w:sz w:val="22"/>
          <w:szCs w:val="22"/>
        </w:rPr>
        <w:t>OBRIGAÇÕES DA CONTRATADA</w:t>
      </w:r>
    </w:p>
    <w:p w14:paraId="203DF6B6" w14:textId="6D6F2DFF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Executar os serviços confor</w:t>
      </w:r>
      <w:r w:rsidR="00DE4761" w:rsidRPr="00757E59">
        <w:rPr>
          <w:rFonts w:cs="Arial"/>
          <w:color w:val="000000"/>
          <w:sz w:val="22"/>
          <w:szCs w:val="22"/>
        </w:rPr>
        <w:t>me especificações do</w:t>
      </w:r>
      <w:r w:rsidRPr="00757E59">
        <w:rPr>
          <w:rFonts w:cs="Arial"/>
          <w:color w:val="000000"/>
          <w:sz w:val="22"/>
          <w:szCs w:val="22"/>
        </w:rPr>
        <w:t xml:space="preserve"> Termo de Referência e de sua </w:t>
      </w:r>
      <w:r w:rsidR="003C7E01" w:rsidRPr="00757E59">
        <w:rPr>
          <w:rFonts w:cs="Arial"/>
          <w:color w:val="000000"/>
          <w:sz w:val="22"/>
          <w:szCs w:val="22"/>
        </w:rPr>
        <w:t>P</w:t>
      </w:r>
      <w:r w:rsidRPr="00757E59">
        <w:rPr>
          <w:rFonts w:cs="Arial"/>
          <w:color w:val="000000"/>
          <w:sz w:val="22"/>
          <w:szCs w:val="22"/>
        </w:rPr>
        <w:t>roposta, com a alocação dos empregados necessários ao perfeito cumprimento das cláusulas contratuais, além de fornecer os materiais e equipamentos, ferramentas e utensílios necessários, na qualidade e q</w:t>
      </w:r>
      <w:r w:rsidR="00DE4761" w:rsidRPr="00757E59">
        <w:rPr>
          <w:rFonts w:cs="Arial"/>
          <w:color w:val="000000"/>
          <w:sz w:val="22"/>
          <w:szCs w:val="22"/>
        </w:rPr>
        <w:t>uantidade especificadas no</w:t>
      </w:r>
      <w:r w:rsidRPr="00757E59">
        <w:rPr>
          <w:rFonts w:cs="Arial"/>
          <w:color w:val="000000"/>
          <w:sz w:val="22"/>
          <w:szCs w:val="22"/>
        </w:rPr>
        <w:t xml:space="preserve"> Termo </w:t>
      </w:r>
      <w:r w:rsidR="00DE4761" w:rsidRPr="00757E59">
        <w:rPr>
          <w:rFonts w:cs="Arial"/>
          <w:color w:val="000000"/>
          <w:sz w:val="22"/>
          <w:szCs w:val="22"/>
        </w:rPr>
        <w:t xml:space="preserve">de Referência e em sua </w:t>
      </w:r>
      <w:r w:rsidR="003C7E01" w:rsidRPr="00757E59">
        <w:rPr>
          <w:rFonts w:cs="Arial"/>
          <w:color w:val="000000"/>
          <w:sz w:val="22"/>
          <w:szCs w:val="22"/>
        </w:rPr>
        <w:t>P</w:t>
      </w:r>
      <w:r w:rsidR="00DE4761" w:rsidRPr="00757E59">
        <w:rPr>
          <w:rFonts w:cs="Arial"/>
          <w:color w:val="000000"/>
          <w:sz w:val="22"/>
          <w:szCs w:val="22"/>
        </w:rPr>
        <w:t>roposta.</w:t>
      </w:r>
    </w:p>
    <w:p w14:paraId="042E66A8" w14:textId="25368D74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Reparar, corrigir, remover ou substituir, às suas expensas, no total ou em parte, no prazo fixado pelo </w:t>
      </w:r>
      <w:r w:rsidR="000B6B69" w:rsidRPr="00757E59">
        <w:rPr>
          <w:rFonts w:cs="Arial"/>
          <w:color w:val="000000"/>
          <w:sz w:val="22"/>
          <w:szCs w:val="22"/>
        </w:rPr>
        <w:t>F</w:t>
      </w:r>
      <w:r w:rsidRPr="00757E59">
        <w:rPr>
          <w:rFonts w:cs="Arial"/>
          <w:color w:val="000000"/>
          <w:sz w:val="22"/>
          <w:szCs w:val="22"/>
        </w:rPr>
        <w:t xml:space="preserve">iscal do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ontrato, os serviços efetuados em que se verificarem vícios, defeitos ou incorreções resultantes da execu</w:t>
      </w:r>
      <w:r w:rsidR="00DE4761" w:rsidRPr="00757E59">
        <w:rPr>
          <w:rFonts w:cs="Arial"/>
          <w:color w:val="000000"/>
          <w:sz w:val="22"/>
          <w:szCs w:val="22"/>
        </w:rPr>
        <w:t>ção ou dos materiais empregados.</w:t>
      </w:r>
    </w:p>
    <w:p w14:paraId="0324F9E6" w14:textId="2353F3F8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Manter o empregado nos horários pre</w:t>
      </w:r>
      <w:r w:rsidR="00DE4761" w:rsidRPr="00757E59">
        <w:rPr>
          <w:rFonts w:cs="Arial"/>
          <w:color w:val="000000"/>
          <w:sz w:val="22"/>
          <w:szCs w:val="22"/>
        </w:rPr>
        <w:t>determinados pela Administração.</w:t>
      </w:r>
    </w:p>
    <w:p w14:paraId="3C93AF3E" w14:textId="05A4AEF5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Responsabilizar-se pelos vícios e danos decorrentes da execução do objeto, de acordo com os artigos 14 e 17 a 27, do Código de Defesa do Consumidor (Lei n</w:t>
      </w:r>
      <w:r w:rsidR="00DE4761" w:rsidRPr="00757E59">
        <w:rPr>
          <w:rFonts w:cs="Arial"/>
          <w:color w:val="000000"/>
          <w:sz w:val="22"/>
          <w:szCs w:val="22"/>
        </w:rPr>
        <w:t>.</w:t>
      </w:r>
      <w:r w:rsidRPr="00757E59">
        <w:rPr>
          <w:rFonts w:cs="Arial"/>
          <w:color w:val="000000"/>
          <w:sz w:val="22"/>
          <w:szCs w:val="22"/>
        </w:rPr>
        <w:t xml:space="preserve">º 8.078, de 1990), ficando a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 xml:space="preserve"> autorizada a descontar da garantia, caso exigida no </w:t>
      </w:r>
      <w:r w:rsidR="000B6B69" w:rsidRPr="00757E59">
        <w:rPr>
          <w:rFonts w:cs="Arial"/>
          <w:color w:val="000000"/>
          <w:sz w:val="22"/>
          <w:szCs w:val="22"/>
        </w:rPr>
        <w:t>E</w:t>
      </w:r>
      <w:r w:rsidRPr="00757E59">
        <w:rPr>
          <w:rFonts w:cs="Arial"/>
          <w:color w:val="000000"/>
          <w:sz w:val="22"/>
          <w:szCs w:val="22"/>
        </w:rPr>
        <w:t xml:space="preserve">dital, ou dos pagamentos devidos à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>, o valor co</w:t>
      </w:r>
      <w:r w:rsidR="00DE4761" w:rsidRPr="00757E59">
        <w:rPr>
          <w:rFonts w:cs="Arial"/>
          <w:color w:val="000000"/>
          <w:sz w:val="22"/>
          <w:szCs w:val="22"/>
        </w:rPr>
        <w:t>rrespondente aos danos sofridos.</w:t>
      </w:r>
    </w:p>
    <w:p w14:paraId="08B6AA55" w14:textId="495A01B2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Utilizar empregados habilitados e com conhecimentos básicos dos serviços a serem executados, em conformidade com as </w:t>
      </w:r>
      <w:r w:rsidR="00DE4761" w:rsidRPr="00757E59">
        <w:rPr>
          <w:rFonts w:cs="Arial"/>
          <w:color w:val="000000"/>
          <w:sz w:val="22"/>
          <w:szCs w:val="22"/>
        </w:rPr>
        <w:t>normas e determinações em vigor.</w:t>
      </w:r>
    </w:p>
    <w:p w14:paraId="62B129F6" w14:textId="212EED5F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Apresentar os empregados devidamente uniformizados e identificados por meio de crachá, além de provê-los com os Equipamentos de Proteção Individual - EPI</w:t>
      </w:r>
      <w:r w:rsidR="00DE4761" w:rsidRPr="00757E59">
        <w:rPr>
          <w:rFonts w:cs="Arial"/>
          <w:color w:val="000000"/>
          <w:sz w:val="22"/>
          <w:szCs w:val="22"/>
        </w:rPr>
        <w:t>, quando for o caso.</w:t>
      </w:r>
    </w:p>
    <w:p w14:paraId="41A3AD37" w14:textId="7C7F9E76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Apresentar à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>, quando for o caso, a relação nominal dos empregados que adentrarão o ó</w:t>
      </w:r>
      <w:r w:rsidR="00DE4761" w:rsidRPr="00757E59">
        <w:rPr>
          <w:rFonts w:cs="Arial"/>
          <w:color w:val="000000"/>
          <w:sz w:val="22"/>
          <w:szCs w:val="22"/>
        </w:rPr>
        <w:t>rgão para a execução do serviço.</w:t>
      </w:r>
    </w:p>
    <w:p w14:paraId="3F38F192" w14:textId="5DF0FABC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Responsabilizar-se por todas as obrigações trabalhistas, sociais, previdenciárias, tributárias e as demais previstas na legislação específica, cuja inadimplência não transfere responsabilidade à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="00DE4761" w:rsidRPr="00757E59">
        <w:rPr>
          <w:rFonts w:cs="Arial"/>
          <w:color w:val="000000"/>
          <w:sz w:val="22"/>
          <w:szCs w:val="22"/>
        </w:rPr>
        <w:t>.</w:t>
      </w:r>
    </w:p>
    <w:p w14:paraId="069838AC" w14:textId="2687B64F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Atender as solicitações da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 xml:space="preserve"> quanto à substituição dos empregados alocados, no prazo fixado pelo </w:t>
      </w:r>
      <w:r w:rsidR="000B6B69" w:rsidRPr="00757E59">
        <w:rPr>
          <w:rFonts w:cs="Arial"/>
          <w:color w:val="000000"/>
          <w:sz w:val="22"/>
          <w:szCs w:val="22"/>
        </w:rPr>
        <w:t>F</w:t>
      </w:r>
      <w:r w:rsidRPr="00757E59">
        <w:rPr>
          <w:rFonts w:cs="Arial"/>
          <w:color w:val="000000"/>
          <w:sz w:val="22"/>
          <w:szCs w:val="22"/>
        </w:rPr>
        <w:t xml:space="preserve">iscal do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ontrato, nos casos em que ficar constatado descumprimento das obrigações relativas à execução do serviço, conforme des</w:t>
      </w:r>
      <w:r w:rsidR="00DE4761" w:rsidRPr="00757E59">
        <w:rPr>
          <w:rFonts w:cs="Arial"/>
          <w:color w:val="000000"/>
          <w:sz w:val="22"/>
          <w:szCs w:val="22"/>
        </w:rPr>
        <w:t>crito no Termo de Referência.</w:t>
      </w:r>
    </w:p>
    <w:p w14:paraId="18C2CEAA" w14:textId="68C2E58D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Instruir seus empregados quanto à necessidade de acatar as n</w:t>
      </w:r>
      <w:r w:rsidR="00DE4761" w:rsidRPr="00757E59">
        <w:rPr>
          <w:rFonts w:cs="Arial"/>
          <w:color w:val="000000"/>
          <w:sz w:val="22"/>
          <w:szCs w:val="22"/>
        </w:rPr>
        <w:t>ormas internas da Administração.</w:t>
      </w:r>
    </w:p>
    <w:p w14:paraId="047F21BC" w14:textId="588FDC87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Instruir seus empregados a respeito das atividades a serem desempenhadas, alertando-os a não executar atividades não abrangidas pelo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 xml:space="preserve">ontrato, devendo 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 relatar à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 xml:space="preserve"> toda e qualquer ocorrência neste sentido, a</w:t>
      </w:r>
      <w:r w:rsidR="00DE4761" w:rsidRPr="00757E59">
        <w:rPr>
          <w:rFonts w:cs="Arial"/>
          <w:color w:val="000000"/>
          <w:sz w:val="22"/>
          <w:szCs w:val="22"/>
        </w:rPr>
        <w:t xml:space="preserve"> fim de evitar desvio de função.</w:t>
      </w:r>
    </w:p>
    <w:p w14:paraId="1C3DD1D6" w14:textId="4B50B86E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lastRenderedPageBreak/>
        <w:t xml:space="preserve">Relatar à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 xml:space="preserve"> toda e qualquer irregularidade verificada no dec</w:t>
      </w:r>
      <w:r w:rsidR="00DE4761" w:rsidRPr="00757E59">
        <w:rPr>
          <w:rFonts w:cs="Arial"/>
          <w:color w:val="000000"/>
          <w:sz w:val="22"/>
          <w:szCs w:val="22"/>
        </w:rPr>
        <w:t>orrer da prestação dos serviços.</w:t>
      </w:r>
    </w:p>
    <w:p w14:paraId="0AA7BC7D" w14:textId="514DE748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Não permitir a utilização de qualquer trabalho do menor de dezesseis anos, exceto na condição de aprendiz para os maiores de quatorze anos; nem permitir a utilização do trabalho do menor de dezoito anos em trabalho notur</w:t>
      </w:r>
      <w:r w:rsidR="00DE4761" w:rsidRPr="00757E59">
        <w:rPr>
          <w:rFonts w:cs="Arial"/>
          <w:color w:val="000000"/>
          <w:sz w:val="22"/>
          <w:szCs w:val="22"/>
        </w:rPr>
        <w:t>no, perigoso ou insalubre.</w:t>
      </w:r>
    </w:p>
    <w:p w14:paraId="5FF6AE4C" w14:textId="44D7C9C0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 Manter durante toda a vigência do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ontrato, em compatibilidade com as obrigações assumidas, todas as condições de habilitação e qua</w:t>
      </w:r>
      <w:r w:rsidR="00DE4761" w:rsidRPr="00757E59">
        <w:rPr>
          <w:rFonts w:cs="Arial"/>
          <w:color w:val="000000"/>
          <w:sz w:val="22"/>
          <w:szCs w:val="22"/>
        </w:rPr>
        <w:t>lificação exigidas na licitação.</w:t>
      </w:r>
    </w:p>
    <w:p w14:paraId="15897DDE" w14:textId="7D03EBA0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Guardar sigilo sobre todas as informações obtidas em decorrência</w:t>
      </w:r>
      <w:r w:rsidR="000B6B69" w:rsidRPr="00757E59">
        <w:rPr>
          <w:rFonts w:cs="Arial"/>
          <w:color w:val="000000"/>
          <w:sz w:val="22"/>
          <w:szCs w:val="22"/>
        </w:rPr>
        <w:t xml:space="preserve"> do cumprimento do C</w:t>
      </w:r>
      <w:r w:rsidR="00DE4761" w:rsidRPr="00757E59">
        <w:rPr>
          <w:rFonts w:cs="Arial"/>
          <w:color w:val="000000"/>
          <w:sz w:val="22"/>
          <w:szCs w:val="22"/>
        </w:rPr>
        <w:t>ontrato.</w:t>
      </w:r>
    </w:p>
    <w:p w14:paraId="56AE6279" w14:textId="5BE8DE17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Arcar com o ônus decorrente de eventual equívoco no dimensionamento dos quantitativos de sua </w:t>
      </w:r>
      <w:r w:rsidR="003C7E01" w:rsidRPr="00757E59">
        <w:rPr>
          <w:rFonts w:cs="Arial"/>
          <w:color w:val="000000"/>
          <w:sz w:val="22"/>
          <w:szCs w:val="22"/>
        </w:rPr>
        <w:t>P</w:t>
      </w:r>
      <w:r w:rsidRPr="00757E59">
        <w:rPr>
          <w:rFonts w:cs="Arial"/>
          <w:color w:val="000000"/>
          <w:sz w:val="22"/>
          <w:szCs w:val="22"/>
        </w:rPr>
        <w:t xml:space="preserve">roposta, devendo complementá-los, caso o previsto inicialmente em sua </w:t>
      </w:r>
      <w:r w:rsidR="003C7E01" w:rsidRPr="00757E59">
        <w:rPr>
          <w:rFonts w:cs="Arial"/>
          <w:color w:val="000000"/>
          <w:sz w:val="22"/>
          <w:szCs w:val="22"/>
        </w:rPr>
        <w:t>P</w:t>
      </w:r>
      <w:r w:rsidRPr="00757E59">
        <w:rPr>
          <w:rFonts w:cs="Arial"/>
          <w:color w:val="000000"/>
          <w:sz w:val="22"/>
          <w:szCs w:val="22"/>
        </w:rPr>
        <w:t>roposta não seja satisfatório para o atendimento ao objeto da licitação, exceto quando ocorrer algum dos eventos arrolados nos incisos do § 1º do art. 57 da Lei n</w:t>
      </w:r>
      <w:r w:rsidR="00DE4761" w:rsidRPr="00757E59">
        <w:rPr>
          <w:rFonts w:cs="Arial"/>
          <w:color w:val="000000"/>
          <w:sz w:val="22"/>
          <w:szCs w:val="22"/>
        </w:rPr>
        <w:t>.</w:t>
      </w:r>
      <w:r w:rsidRPr="00757E59">
        <w:rPr>
          <w:rFonts w:cs="Arial"/>
          <w:color w:val="000000"/>
          <w:sz w:val="22"/>
          <w:szCs w:val="22"/>
        </w:rPr>
        <w:t>º 8.666, de 1993.</w:t>
      </w:r>
    </w:p>
    <w:p w14:paraId="1C27C60C" w14:textId="4BD407D9" w:rsidR="0071191B" w:rsidRPr="00757E59" w:rsidRDefault="0071191B" w:rsidP="00443A81">
      <w:pPr>
        <w:spacing w:line="360" w:lineRule="auto"/>
        <w:rPr>
          <w:rFonts w:cs="Arial"/>
          <w:sz w:val="22"/>
          <w:szCs w:val="22"/>
        </w:rPr>
      </w:pPr>
    </w:p>
    <w:p w14:paraId="1D19C0C5" w14:textId="7EA722A6" w:rsidR="0070059F" w:rsidRPr="00757E59" w:rsidRDefault="0071191B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DÉCIMA </w:t>
      </w:r>
      <w:r w:rsidR="009A28EA" w:rsidRPr="00757E59">
        <w:rPr>
          <w:rFonts w:cs="Arial"/>
          <w:sz w:val="22"/>
          <w:szCs w:val="22"/>
        </w:rPr>
        <w:t>NONA</w:t>
      </w:r>
      <w:r w:rsidRPr="00757E59">
        <w:rPr>
          <w:rFonts w:cs="Arial"/>
          <w:sz w:val="22"/>
          <w:szCs w:val="22"/>
        </w:rPr>
        <w:t xml:space="preserve"> - </w:t>
      </w:r>
      <w:r w:rsidR="0070059F" w:rsidRPr="00757E59">
        <w:rPr>
          <w:rFonts w:cs="Arial"/>
          <w:sz w:val="22"/>
          <w:szCs w:val="22"/>
        </w:rPr>
        <w:t>SANÇÕES ADMINISTRATIVAS</w:t>
      </w:r>
    </w:p>
    <w:p w14:paraId="5B5F2A57" w14:textId="01A81CF8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Comete infração administrativa nos termos da Lei n.º 8.666, de 1993 e da Lei n.º 10.520, de 2002, a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que:</w:t>
      </w:r>
    </w:p>
    <w:p w14:paraId="6CE83421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proofErr w:type="spellStart"/>
      <w:r w:rsidRPr="00757E59">
        <w:rPr>
          <w:rFonts w:cs="Arial"/>
          <w:sz w:val="22"/>
          <w:szCs w:val="22"/>
        </w:rPr>
        <w:t>Inexecutar</w:t>
      </w:r>
      <w:proofErr w:type="spellEnd"/>
      <w:r w:rsidRPr="00757E59">
        <w:rPr>
          <w:rFonts w:cs="Arial"/>
          <w:sz w:val="22"/>
          <w:szCs w:val="22"/>
        </w:rPr>
        <w:t xml:space="preserve"> total ou parcialmente qualquer das obrigações assumidas em decorrência da contratação;</w:t>
      </w:r>
    </w:p>
    <w:p w14:paraId="2324BEBD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Ensejar o retardamento da execução do objeto;</w:t>
      </w:r>
    </w:p>
    <w:p w14:paraId="53B6301A" w14:textId="542B94CC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Fraudar na execução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ontrato;</w:t>
      </w:r>
    </w:p>
    <w:p w14:paraId="0F602E50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Comportar-se de modo inidôneo;</w:t>
      </w:r>
    </w:p>
    <w:p w14:paraId="77DD76DF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Cometer fraude fiscal;</w:t>
      </w:r>
    </w:p>
    <w:p w14:paraId="0626319E" w14:textId="2D1D5A16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Não mantiver a </w:t>
      </w:r>
      <w:r w:rsidR="00C622AE" w:rsidRPr="00757E59">
        <w:rPr>
          <w:rFonts w:cs="Arial"/>
          <w:sz w:val="22"/>
          <w:szCs w:val="22"/>
        </w:rPr>
        <w:t>P</w:t>
      </w:r>
      <w:r w:rsidRPr="00757E59">
        <w:rPr>
          <w:rFonts w:cs="Arial"/>
          <w:sz w:val="22"/>
          <w:szCs w:val="22"/>
        </w:rPr>
        <w:t>roposta.</w:t>
      </w:r>
    </w:p>
    <w:p w14:paraId="024A1D65" w14:textId="77777777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que cometer qualquer das infrações discriminadas no subitem acima ficará sujeita, sem prejuízo da responsabilidade civil e criminal, às seguintes sanções:</w:t>
      </w:r>
    </w:p>
    <w:p w14:paraId="7056587F" w14:textId="53F8C69D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Advertência por faltas leves, assim entendidas aquelas que não acarretem prejuízos significativos para 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>;</w:t>
      </w:r>
    </w:p>
    <w:p w14:paraId="3B8DF1CE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Multa moratória de 0,5% (meio por cento) por dia de atraso injustificado sobre o valor da parcela inadimplida, até o limite de 20 (vinte) dias;</w:t>
      </w:r>
    </w:p>
    <w:p w14:paraId="4F824B5E" w14:textId="28C49E2B" w:rsidR="0071191B" w:rsidRPr="00757E59" w:rsidRDefault="0071191B" w:rsidP="00443A81">
      <w:pPr>
        <w:pStyle w:val="PargrafodaLista"/>
        <w:numPr>
          <w:ilvl w:val="3"/>
          <w:numId w:val="13"/>
        </w:numPr>
        <w:spacing w:line="360" w:lineRule="auto"/>
        <w:ind w:left="567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Em se tratando de inobservância do prazo fixado para apresentação da garantia, ainda que seja para reforço, aplicar-se-á multa de 0,07% (sete centésimos por cento) do valor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 xml:space="preserve">ontrato por dia de atraso, observado o máximo de 2% (dois por cento), de modo que o atraso superior a 25 (vinte e cinco) dias autorizará 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 xml:space="preserve"> a promover a rescisão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ontrato;</w:t>
      </w:r>
    </w:p>
    <w:p w14:paraId="549245B1" w14:textId="77777777" w:rsidR="0071191B" w:rsidRPr="00757E59" w:rsidRDefault="0071191B" w:rsidP="00443A81">
      <w:pPr>
        <w:pStyle w:val="PargrafodaLista"/>
        <w:numPr>
          <w:ilvl w:val="3"/>
          <w:numId w:val="13"/>
        </w:numPr>
        <w:spacing w:line="360" w:lineRule="auto"/>
        <w:ind w:left="567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>As penalidades de multa decorrentes de fatos diversos serão consideradas independentes entre si.</w:t>
      </w:r>
    </w:p>
    <w:p w14:paraId="0A886A66" w14:textId="59E73D72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Multa compensatória de 10% (dez por cento) sobre o valor total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ontrato, no caso de inexecução total do objeto;</w:t>
      </w:r>
    </w:p>
    <w:p w14:paraId="2E668F64" w14:textId="77777777" w:rsidR="0071191B" w:rsidRPr="00757E59" w:rsidRDefault="0071191B" w:rsidP="00443A81">
      <w:pPr>
        <w:numPr>
          <w:ilvl w:val="3"/>
          <w:numId w:val="13"/>
        </w:numPr>
        <w:spacing w:line="360" w:lineRule="auto"/>
        <w:ind w:left="567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Em caso de inexecução parcial, a multa compensatória, no mesmo percentual do subitem acima, será aplicada de forma proporcional à obrigação inadimplida;</w:t>
      </w:r>
    </w:p>
    <w:p w14:paraId="2F97BBFB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Suspensão de licitar e impedimento de contratar com o órgão, entidade ou unidade administrativa pela qual a Administração Pública opera e atua concretamente, pelo prazo de até dois anos;</w:t>
      </w:r>
    </w:p>
    <w:p w14:paraId="6B135F0D" w14:textId="7C2D317F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Impedimento de licitar e contratar com a União com o consequente descredenciamento no SICAF pelo prazo de até </w:t>
      </w:r>
      <w:r w:rsidR="00DE4761" w:rsidRPr="00757E59">
        <w:rPr>
          <w:rFonts w:cs="Arial"/>
          <w:sz w:val="22"/>
          <w:szCs w:val="22"/>
        </w:rPr>
        <w:t>05 (</w:t>
      </w:r>
      <w:r w:rsidRPr="00757E59">
        <w:rPr>
          <w:rFonts w:cs="Arial"/>
          <w:sz w:val="22"/>
          <w:szCs w:val="22"/>
        </w:rPr>
        <w:t>cinco</w:t>
      </w:r>
      <w:r w:rsidR="00DE4761" w:rsidRPr="00757E59">
        <w:rPr>
          <w:rFonts w:cs="Arial"/>
          <w:sz w:val="22"/>
          <w:szCs w:val="22"/>
        </w:rPr>
        <w:t>)</w:t>
      </w:r>
      <w:r w:rsidRPr="00757E59">
        <w:rPr>
          <w:rFonts w:cs="Arial"/>
          <w:sz w:val="22"/>
          <w:szCs w:val="22"/>
        </w:rPr>
        <w:t xml:space="preserve"> anos;</w:t>
      </w:r>
    </w:p>
    <w:p w14:paraId="613271E1" w14:textId="39E649FE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Declaração de inidoneidade para licitar ou contratar com a Administração Pública, enquanto perdurarem os motivos determinantes da punição ou até que seja promovida a reabilitação perante a própria autoridade que aplicou a penalidade, que será concedida sempre que a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ressarcir 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 xml:space="preserve"> pelos prejuízos causados;</w:t>
      </w:r>
    </w:p>
    <w:p w14:paraId="67479DD3" w14:textId="103031DC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Também ficam sujeitas às penalidades do art. 87, III e IV da Lei n.º 8.666, de 1993, a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que:</w:t>
      </w:r>
    </w:p>
    <w:p w14:paraId="417EA6BB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Tenha sofrido condenação definitiva por praticar, por meio dolosos, fraude fiscal no recolhimento de quaisquer tributos;</w:t>
      </w:r>
    </w:p>
    <w:p w14:paraId="32CF302C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Tenha praticado atos ilícitos visando a frustrar os objetivos da licitação;</w:t>
      </w:r>
    </w:p>
    <w:p w14:paraId="5177D276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Demonstre não possuir idoneidade para contratar com a Administração em virtude de atos ilícitos praticados.</w:t>
      </w:r>
    </w:p>
    <w:p w14:paraId="7CD1E7D5" w14:textId="3709DB56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aplicação de qualquer das penalidades previstas realizar-se-á em processo administrativo que assegurará o contraditório e a ampla defesa à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>, observando-se o procedimento previsto na Lei n.º 8.666, de 1993, e subsidiariamente a Lei n.º 9.784, de 1999.</w:t>
      </w:r>
    </w:p>
    <w:p w14:paraId="1BB7D6F5" w14:textId="79209E50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i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autoridade competente, na aplicação das sanções, levará em consideração a gravidade da conduta do infrator, o caráter educativo da pena, bem como o dano causado à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>, observado o princípio da proporcionalidade.</w:t>
      </w:r>
    </w:p>
    <w:p w14:paraId="76BE4327" w14:textId="77777777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i/>
          <w:sz w:val="22"/>
          <w:szCs w:val="22"/>
        </w:rPr>
      </w:pPr>
      <w:r w:rsidRPr="00757E59">
        <w:rPr>
          <w:rFonts w:cs="Arial"/>
          <w:sz w:val="22"/>
          <w:szCs w:val="22"/>
        </w:rPr>
        <w:t>As penalidades serão obrigatoriamente registradas no SICAF.</w:t>
      </w:r>
    </w:p>
    <w:p w14:paraId="7D302A0B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C7" w14:textId="023C028D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VIGÉSIMA</w:t>
      </w:r>
      <w:r w:rsidR="004615EA" w:rsidRPr="00757E59">
        <w:rPr>
          <w:rFonts w:cs="Arial"/>
          <w:sz w:val="22"/>
          <w:szCs w:val="22"/>
        </w:rPr>
        <w:t xml:space="preserve"> </w:t>
      </w:r>
      <w:r w:rsidRPr="00757E59">
        <w:rPr>
          <w:rFonts w:cs="Arial"/>
          <w:sz w:val="22"/>
          <w:szCs w:val="22"/>
        </w:rPr>
        <w:t>– RESCISÃO</w:t>
      </w:r>
    </w:p>
    <w:p w14:paraId="1D19C0C8" w14:textId="349DD965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O presente </w:t>
      </w:r>
      <w:r w:rsidR="00333CC4" w:rsidRPr="00757E59">
        <w:rPr>
          <w:rFonts w:cs="Arial"/>
          <w:sz w:val="22"/>
          <w:szCs w:val="22"/>
        </w:rPr>
        <w:t>Contrato</w:t>
      </w:r>
      <w:r w:rsidRPr="00757E59">
        <w:rPr>
          <w:rFonts w:cs="Arial"/>
          <w:sz w:val="22"/>
          <w:szCs w:val="22"/>
        </w:rPr>
        <w:t xml:space="preserve"> poderá ser rescindido nas hipóteses previstas no art. 78 da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 xml:space="preserve">º 8.666, de 1993, com as consequências indicadas no art. 80 da mesma Lei, sem prejuízo da aplicação das sanções previstas </w:t>
      </w:r>
      <w:r w:rsidR="00E94260" w:rsidRPr="00757E59">
        <w:rPr>
          <w:rFonts w:cs="Arial"/>
          <w:sz w:val="22"/>
          <w:szCs w:val="22"/>
        </w:rPr>
        <w:t>no Termo de Referência</w:t>
      </w:r>
      <w:r w:rsidR="00BC10CF" w:rsidRPr="00757E59">
        <w:rPr>
          <w:rFonts w:cs="Arial"/>
          <w:sz w:val="22"/>
          <w:szCs w:val="22"/>
        </w:rPr>
        <w:t>, anexo do Edital</w:t>
      </w:r>
      <w:r w:rsidRPr="00757E59">
        <w:rPr>
          <w:rFonts w:cs="Arial"/>
          <w:sz w:val="22"/>
          <w:szCs w:val="22"/>
        </w:rPr>
        <w:t>.</w:t>
      </w:r>
    </w:p>
    <w:p w14:paraId="1D19C0C9" w14:textId="77777777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>Os casos de rescisão contratual serão formalmente motivados, assegura</w:t>
      </w:r>
      <w:r w:rsidR="00BC10CF" w:rsidRPr="00757E59">
        <w:rPr>
          <w:rFonts w:cs="Arial"/>
          <w:sz w:val="22"/>
          <w:szCs w:val="22"/>
        </w:rPr>
        <w:t>n</w:t>
      </w:r>
      <w:r w:rsidRPr="00757E59">
        <w:rPr>
          <w:rFonts w:cs="Arial"/>
          <w:sz w:val="22"/>
          <w:szCs w:val="22"/>
        </w:rPr>
        <w:t xml:space="preserve">do-se à </w:t>
      </w:r>
      <w:r w:rsidRPr="00757E59">
        <w:rPr>
          <w:rFonts w:cs="Arial"/>
          <w:b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o direito à prévia e ampla defesa.</w:t>
      </w:r>
    </w:p>
    <w:p w14:paraId="1D19C0CA" w14:textId="7D41CC6D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reconhece os direitos da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 xml:space="preserve"> em caso de rescisão administrativa prevista no art. 77 da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8.666, de 1993.</w:t>
      </w:r>
    </w:p>
    <w:p w14:paraId="1D19C0CB" w14:textId="77777777" w:rsidR="00285215" w:rsidRPr="00757E59" w:rsidRDefault="00285215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O termo de rescisão, sempre que possível, </w:t>
      </w:r>
      <w:r w:rsidR="000A544E" w:rsidRPr="00757E59">
        <w:rPr>
          <w:rFonts w:cs="Arial"/>
          <w:sz w:val="22"/>
          <w:szCs w:val="22"/>
        </w:rPr>
        <w:t>será precedido:</w:t>
      </w:r>
    </w:p>
    <w:p w14:paraId="1D19C0CC" w14:textId="77777777" w:rsidR="00285215" w:rsidRPr="00757E59" w:rsidRDefault="00285215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Balanço dos eventos contratuais já cumpridos ou parcialmente cumpridos;</w:t>
      </w:r>
    </w:p>
    <w:p w14:paraId="1D19C0CD" w14:textId="77777777" w:rsidR="00285215" w:rsidRPr="00757E59" w:rsidRDefault="00285215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Relação dos pagamentos já efetuados e ainda devidos;</w:t>
      </w:r>
    </w:p>
    <w:p w14:paraId="1D19C0CE" w14:textId="77777777" w:rsidR="00285215" w:rsidRPr="00757E59" w:rsidRDefault="00285215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Indenizações e multas.</w:t>
      </w:r>
    </w:p>
    <w:p w14:paraId="3BC9E653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CF" w14:textId="7E93728D" w:rsidR="00A52E7C" w:rsidRPr="00757E59" w:rsidRDefault="00A52E7C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VIGÉSIMA PRIMEIRA</w:t>
      </w:r>
      <w:r w:rsidRPr="00757E59">
        <w:rPr>
          <w:rFonts w:cs="Arial"/>
          <w:sz w:val="22"/>
          <w:szCs w:val="22"/>
        </w:rPr>
        <w:t xml:space="preserve"> – VEDAÇÕES</w:t>
      </w:r>
    </w:p>
    <w:p w14:paraId="1D19C0D0" w14:textId="77777777" w:rsidR="00A52E7C" w:rsidRPr="00757E59" w:rsidRDefault="00BC10C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É vedado à </w:t>
      </w:r>
      <w:r w:rsidRPr="00757E59">
        <w:rPr>
          <w:rFonts w:cs="Arial"/>
          <w:b/>
          <w:sz w:val="22"/>
          <w:szCs w:val="22"/>
        </w:rPr>
        <w:t>CONTRATADA</w:t>
      </w:r>
      <w:r w:rsidR="00A52E7C" w:rsidRPr="00757E59">
        <w:rPr>
          <w:rFonts w:cs="Arial"/>
          <w:sz w:val="22"/>
          <w:szCs w:val="22"/>
        </w:rPr>
        <w:t>:</w:t>
      </w:r>
    </w:p>
    <w:p w14:paraId="1D19C0D1" w14:textId="5976BB7E" w:rsidR="00BC10CF" w:rsidRPr="00757E59" w:rsidRDefault="009E57F9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</w:t>
      </w:r>
      <w:r w:rsidR="00BC10CF" w:rsidRPr="00757E59">
        <w:rPr>
          <w:rFonts w:cs="Arial"/>
          <w:sz w:val="22"/>
          <w:szCs w:val="22"/>
        </w:rPr>
        <w:t xml:space="preserve">aucionar ou utilizar este </w:t>
      </w:r>
      <w:r w:rsidR="00333CC4" w:rsidRPr="00757E59">
        <w:rPr>
          <w:rFonts w:cs="Arial"/>
          <w:sz w:val="22"/>
          <w:szCs w:val="22"/>
        </w:rPr>
        <w:t>Contrato</w:t>
      </w:r>
      <w:r w:rsidR="00BC10CF" w:rsidRPr="00757E59">
        <w:rPr>
          <w:rFonts w:cs="Arial"/>
          <w:sz w:val="22"/>
          <w:szCs w:val="22"/>
        </w:rPr>
        <w:t xml:space="preserve"> para qualquer operaç</w:t>
      </w:r>
      <w:r w:rsidR="00A52E7C" w:rsidRPr="00757E59">
        <w:rPr>
          <w:rFonts w:cs="Arial"/>
          <w:sz w:val="22"/>
          <w:szCs w:val="22"/>
        </w:rPr>
        <w:t>ão financeira;</w:t>
      </w:r>
    </w:p>
    <w:p w14:paraId="1D19C0D2" w14:textId="77777777" w:rsidR="00A52E7C" w:rsidRPr="00757E59" w:rsidRDefault="009E57F9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I</w:t>
      </w:r>
      <w:r w:rsidR="00A52E7C" w:rsidRPr="00757E59">
        <w:rPr>
          <w:rFonts w:cs="Arial"/>
          <w:sz w:val="22"/>
          <w:szCs w:val="22"/>
        </w:rPr>
        <w:t xml:space="preserve">nterromper a execução dos serviços sob alegação de inadimplemento por parte da </w:t>
      </w:r>
      <w:r w:rsidR="00A52E7C" w:rsidRPr="00757E59">
        <w:rPr>
          <w:rFonts w:cs="Arial"/>
          <w:b/>
          <w:sz w:val="22"/>
          <w:szCs w:val="22"/>
        </w:rPr>
        <w:t>CONTRATANTE</w:t>
      </w:r>
      <w:r w:rsidR="00A52E7C" w:rsidRPr="00757E59">
        <w:rPr>
          <w:rFonts w:cs="Arial"/>
          <w:sz w:val="22"/>
          <w:szCs w:val="22"/>
        </w:rPr>
        <w:t>, salvo nos casos previstos em lei.</w:t>
      </w:r>
    </w:p>
    <w:p w14:paraId="4B95E195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3" w14:textId="52A3F66A" w:rsidR="000D6C4C" w:rsidRPr="00757E59" w:rsidRDefault="000D6C4C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VIGÉSIMA SEGUNDA</w:t>
      </w:r>
      <w:r w:rsidRPr="00757E59">
        <w:rPr>
          <w:rFonts w:cs="Arial"/>
          <w:sz w:val="22"/>
          <w:szCs w:val="22"/>
        </w:rPr>
        <w:t xml:space="preserve"> – ALTERAÇÕES</w:t>
      </w:r>
    </w:p>
    <w:p w14:paraId="1D19C0D4" w14:textId="67126155" w:rsidR="000D6C4C" w:rsidRPr="00757E59" w:rsidRDefault="000D6C4C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Eventuais alterações contratuais reger-se-ão pela disciplina do art. 65 da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8.666, de 1993.</w:t>
      </w:r>
    </w:p>
    <w:p w14:paraId="1D19C0D5" w14:textId="393059F7" w:rsidR="000D6C4C" w:rsidRPr="00757E59" w:rsidRDefault="000D6C4C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é obrigada a aceitar, nas mesmas condições contratuais, os acréscimos ou supressões que se fizerem necessários, até o limite de 25% (vinte e cinco por cento) do valor inicial atualizado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ontrato.</w:t>
      </w:r>
    </w:p>
    <w:p w14:paraId="1D19C0D6" w14:textId="6248C1C1" w:rsidR="000D6C4C" w:rsidRPr="00757E59" w:rsidRDefault="000D6C4C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As supressões resultantes de acordo celebrado entre as </w:t>
      </w:r>
      <w:r w:rsidR="00D33CD7" w:rsidRPr="00757E59">
        <w:rPr>
          <w:rFonts w:cs="Arial"/>
          <w:sz w:val="22"/>
          <w:szCs w:val="22"/>
        </w:rPr>
        <w:t xml:space="preserve">partes </w:t>
      </w:r>
      <w:r w:rsidRPr="00757E59">
        <w:rPr>
          <w:rFonts w:cs="Arial"/>
          <w:sz w:val="22"/>
          <w:szCs w:val="22"/>
        </w:rPr>
        <w:t xml:space="preserve">contratantes poderão exceder o limite de 25% (vinte e cinco por cento) do valor inicial atualizado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ontrato.</w:t>
      </w:r>
    </w:p>
    <w:p w14:paraId="4FFBEC64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7" w14:textId="317FE746" w:rsidR="008B0761" w:rsidRPr="00757E59" w:rsidRDefault="008B0761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425646" w:rsidRPr="00757E59">
        <w:rPr>
          <w:rFonts w:cs="Arial"/>
          <w:sz w:val="22"/>
          <w:szCs w:val="22"/>
        </w:rPr>
        <w:t>VIGÉSIMA TERCEIRA</w:t>
      </w:r>
      <w:r w:rsidRPr="00757E59">
        <w:rPr>
          <w:rFonts w:cs="Arial"/>
          <w:sz w:val="22"/>
          <w:szCs w:val="22"/>
        </w:rPr>
        <w:t xml:space="preserve"> – DOS CASOS OMISSOS</w:t>
      </w:r>
    </w:p>
    <w:p w14:paraId="1D19C0D8" w14:textId="54C3F2BA" w:rsidR="008B0761" w:rsidRPr="00757E59" w:rsidRDefault="008B0761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Os casos omissos serão decididos pela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>, segundo as disposições contidas na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8.666, de 1993, na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10.520, de 2002 e demais normas federais aplicáveis e, subsidiariamente, segundo as disposições contidas na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8.078, de 1990 – Código de Defesa do Consumidor – e normas e princípios gerais dos contratos.</w:t>
      </w:r>
    </w:p>
    <w:p w14:paraId="0EA89B50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9" w14:textId="54726B56" w:rsidR="0070059F" w:rsidRPr="00757E59" w:rsidRDefault="000D6C4C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</w:t>
      </w:r>
      <w:r w:rsidR="0070059F" w:rsidRPr="00757E59">
        <w:rPr>
          <w:rFonts w:cs="Arial"/>
          <w:sz w:val="22"/>
          <w:szCs w:val="22"/>
        </w:rPr>
        <w:t xml:space="preserve">LÁUSULA </w:t>
      </w:r>
      <w:r w:rsidR="00425646" w:rsidRPr="00757E59">
        <w:rPr>
          <w:rFonts w:cs="Arial"/>
          <w:sz w:val="22"/>
          <w:szCs w:val="22"/>
        </w:rPr>
        <w:t>VIGÉSIMA QUARTA</w:t>
      </w:r>
      <w:r w:rsidR="0070059F" w:rsidRPr="00757E59">
        <w:rPr>
          <w:rFonts w:cs="Arial"/>
          <w:sz w:val="22"/>
          <w:szCs w:val="22"/>
        </w:rPr>
        <w:t xml:space="preserve"> – PUBLICAÇÃO</w:t>
      </w:r>
    </w:p>
    <w:p w14:paraId="1D19C0DA" w14:textId="7C43B5C3" w:rsidR="000D6C4C" w:rsidRPr="00757E59" w:rsidRDefault="00B72B3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I</w:t>
      </w:r>
      <w:r w:rsidR="0070059F" w:rsidRPr="00757E59">
        <w:rPr>
          <w:rFonts w:cs="Arial"/>
          <w:sz w:val="22"/>
          <w:szCs w:val="22"/>
        </w:rPr>
        <w:t xml:space="preserve">ncumbirá à </w:t>
      </w:r>
      <w:r w:rsidR="0070059F" w:rsidRPr="00757E59">
        <w:rPr>
          <w:rFonts w:cs="Arial"/>
          <w:b/>
          <w:sz w:val="22"/>
          <w:szCs w:val="22"/>
        </w:rPr>
        <w:t>CONTRATANTE</w:t>
      </w:r>
      <w:r w:rsidR="0070059F" w:rsidRPr="00757E59">
        <w:rPr>
          <w:rFonts w:cs="Arial"/>
          <w:sz w:val="22"/>
          <w:szCs w:val="22"/>
        </w:rPr>
        <w:t xml:space="preserve"> providenciar a publicação deste instrumento, por extrato, no Diário Oficial da União, no prazo previsto na Lei n</w:t>
      </w:r>
      <w:r w:rsidR="00811AA6" w:rsidRPr="00757E59">
        <w:rPr>
          <w:rFonts w:cs="Arial"/>
          <w:sz w:val="22"/>
          <w:szCs w:val="22"/>
        </w:rPr>
        <w:t>.</w:t>
      </w:r>
      <w:r w:rsidR="0070059F" w:rsidRPr="00757E59">
        <w:rPr>
          <w:rFonts w:cs="Arial"/>
          <w:sz w:val="22"/>
          <w:szCs w:val="22"/>
        </w:rPr>
        <w:t>º 8.666, de 1993.</w:t>
      </w:r>
    </w:p>
    <w:p w14:paraId="755AFD83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B" w14:textId="730C4FCF" w:rsidR="0070059F" w:rsidRPr="00757E59" w:rsidRDefault="000D6C4C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>CL</w:t>
      </w:r>
      <w:r w:rsidR="0070059F" w:rsidRPr="00757E59">
        <w:rPr>
          <w:rFonts w:cs="Arial"/>
          <w:sz w:val="22"/>
          <w:szCs w:val="22"/>
        </w:rPr>
        <w:t xml:space="preserve">ÁUSULA </w:t>
      </w:r>
      <w:r w:rsidR="00425646" w:rsidRPr="00757E59">
        <w:rPr>
          <w:rFonts w:cs="Arial"/>
          <w:sz w:val="22"/>
          <w:szCs w:val="22"/>
        </w:rPr>
        <w:t>VIGÉSIMA QUINTA</w:t>
      </w:r>
      <w:r w:rsidR="0070059F" w:rsidRPr="00757E59">
        <w:rPr>
          <w:rFonts w:cs="Arial"/>
          <w:sz w:val="22"/>
          <w:szCs w:val="22"/>
        </w:rPr>
        <w:t xml:space="preserve"> – FORO</w:t>
      </w:r>
    </w:p>
    <w:p w14:paraId="1D19C0DC" w14:textId="1B162846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O Foro para solucionar os litígios que decorrerem da execução deste </w:t>
      </w:r>
      <w:r w:rsidR="00333CC4" w:rsidRPr="00757E59">
        <w:rPr>
          <w:rFonts w:cs="Arial"/>
          <w:sz w:val="22"/>
          <w:szCs w:val="22"/>
        </w:rPr>
        <w:t>Contrato</w:t>
      </w:r>
      <w:r w:rsidRPr="00757E59">
        <w:rPr>
          <w:rFonts w:cs="Arial"/>
          <w:sz w:val="22"/>
          <w:szCs w:val="22"/>
        </w:rPr>
        <w:t xml:space="preserve"> será o da </w:t>
      </w:r>
      <w:r w:rsidRPr="00757E59">
        <w:rPr>
          <w:rFonts w:cs="Arial"/>
          <w:color w:val="000000"/>
          <w:sz w:val="22"/>
          <w:szCs w:val="22"/>
        </w:rPr>
        <w:t xml:space="preserve">Seção </w:t>
      </w:r>
      <w:r w:rsidRPr="00757E59">
        <w:rPr>
          <w:rFonts w:cs="Arial"/>
          <w:color w:val="000000" w:themeColor="text1"/>
          <w:sz w:val="22"/>
          <w:szCs w:val="22"/>
        </w:rPr>
        <w:t xml:space="preserve">Judiciária de </w:t>
      </w:r>
      <w:r w:rsidR="00811AA6" w:rsidRPr="00757E59">
        <w:rPr>
          <w:rFonts w:cs="Arial"/>
          <w:color w:val="000000" w:themeColor="text1"/>
          <w:sz w:val="22"/>
          <w:szCs w:val="22"/>
        </w:rPr>
        <w:t>Rio de Janeiro</w:t>
      </w:r>
      <w:r w:rsidRPr="00757E59">
        <w:rPr>
          <w:rFonts w:cs="Arial"/>
          <w:color w:val="000000" w:themeColor="text1"/>
          <w:sz w:val="22"/>
          <w:szCs w:val="22"/>
        </w:rPr>
        <w:t xml:space="preserve"> - Justiça </w:t>
      </w:r>
      <w:r w:rsidRPr="00757E59">
        <w:rPr>
          <w:rFonts w:cs="Arial"/>
          <w:sz w:val="22"/>
          <w:szCs w:val="22"/>
        </w:rPr>
        <w:t>Federal.</w:t>
      </w:r>
    </w:p>
    <w:p w14:paraId="1D19C0DE" w14:textId="5C3367BE" w:rsidR="0070059F" w:rsidRPr="00757E59" w:rsidRDefault="0070059F" w:rsidP="00443A81">
      <w:pPr>
        <w:spacing w:line="360" w:lineRule="auto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Para firmeza e validade do pactuado, o presente </w:t>
      </w:r>
      <w:r w:rsidR="00333CC4" w:rsidRPr="00757E59">
        <w:rPr>
          <w:rFonts w:cs="Arial"/>
          <w:sz w:val="22"/>
          <w:szCs w:val="22"/>
        </w:rPr>
        <w:t>Contrato</w:t>
      </w:r>
      <w:r w:rsidRPr="00757E59">
        <w:rPr>
          <w:rFonts w:cs="Arial"/>
          <w:sz w:val="22"/>
          <w:szCs w:val="22"/>
        </w:rPr>
        <w:t xml:space="preserve"> foi lavrado em duas (duas) vias de igual teor, que, depois de lido e achado em ordem, </w:t>
      </w:r>
      <w:r w:rsidR="00811AA6" w:rsidRPr="00757E59">
        <w:rPr>
          <w:rFonts w:cs="Arial"/>
          <w:sz w:val="22"/>
          <w:szCs w:val="22"/>
        </w:rPr>
        <w:t>vai assinado pelos contraentes.</w:t>
      </w:r>
    </w:p>
    <w:p w14:paraId="6DFF274A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6B34AE1E" w14:textId="77777777" w:rsidR="00A6621E" w:rsidRPr="00757E59" w:rsidRDefault="00A6621E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F" w14:textId="0997A78A" w:rsidR="0070059F" w:rsidRPr="00757E59" w:rsidRDefault="00811AA6" w:rsidP="00443A81">
      <w:pPr>
        <w:spacing w:line="360" w:lineRule="auto"/>
        <w:ind w:right="-15"/>
        <w:jc w:val="right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Rio de </w:t>
      </w:r>
      <w:proofErr w:type="gramStart"/>
      <w:r w:rsidRPr="00757E59">
        <w:rPr>
          <w:rFonts w:cs="Arial"/>
          <w:sz w:val="22"/>
          <w:szCs w:val="22"/>
        </w:rPr>
        <w:t>Janeiro,</w:t>
      </w:r>
      <w:r w:rsidR="0070059F" w:rsidRPr="00757E59">
        <w:rPr>
          <w:rFonts w:cs="Arial"/>
          <w:sz w:val="22"/>
          <w:szCs w:val="22"/>
        </w:rPr>
        <w:t>..........</w:t>
      </w:r>
      <w:proofErr w:type="gramEnd"/>
      <w:r w:rsidR="0070059F" w:rsidRPr="00757E59">
        <w:rPr>
          <w:rFonts w:cs="Arial"/>
          <w:sz w:val="22"/>
          <w:szCs w:val="22"/>
        </w:rPr>
        <w:t xml:space="preserve"> </w:t>
      </w:r>
      <w:proofErr w:type="gramStart"/>
      <w:r w:rsidR="0070059F" w:rsidRPr="00757E59">
        <w:rPr>
          <w:rFonts w:cs="Arial"/>
          <w:sz w:val="22"/>
          <w:szCs w:val="22"/>
        </w:rPr>
        <w:t>de</w:t>
      </w:r>
      <w:proofErr w:type="gramEnd"/>
      <w:r w:rsidR="0070059F" w:rsidRPr="00757E59">
        <w:rPr>
          <w:rFonts w:cs="Arial"/>
          <w:sz w:val="22"/>
          <w:szCs w:val="22"/>
        </w:rPr>
        <w:t>.....................</w:t>
      </w:r>
      <w:r w:rsidRPr="00757E59">
        <w:rPr>
          <w:rFonts w:cs="Arial"/>
          <w:sz w:val="22"/>
          <w:szCs w:val="22"/>
        </w:rPr>
        <w:t>..................... de 2016</w:t>
      </w:r>
    </w:p>
    <w:p w14:paraId="1D19C0E0" w14:textId="77777777" w:rsidR="0070059F" w:rsidRPr="00757E59" w:rsidRDefault="0070059F" w:rsidP="00443A81">
      <w:pPr>
        <w:spacing w:line="360" w:lineRule="auto"/>
        <w:jc w:val="both"/>
        <w:rPr>
          <w:rFonts w:cs="Arial"/>
          <w:bCs/>
          <w:sz w:val="22"/>
          <w:szCs w:val="22"/>
        </w:rPr>
      </w:pPr>
    </w:p>
    <w:p w14:paraId="6178E740" w14:textId="1A030D49" w:rsidR="00811AA6" w:rsidRPr="00757E59" w:rsidRDefault="00811AA6" w:rsidP="00443A81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757E59">
        <w:rPr>
          <w:rFonts w:cs="Arial"/>
          <w:b/>
          <w:bCs/>
          <w:sz w:val="22"/>
          <w:szCs w:val="22"/>
        </w:rPr>
        <w:t>CONTRATANTE:</w:t>
      </w:r>
    </w:p>
    <w:p w14:paraId="02216D2F" w14:textId="77777777" w:rsidR="00811AA6" w:rsidRPr="00757E59" w:rsidRDefault="00811AA6" w:rsidP="00443A81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</w:p>
    <w:p w14:paraId="1D19C0E1" w14:textId="77777777" w:rsidR="0070059F" w:rsidRPr="00757E59" w:rsidRDefault="0070059F" w:rsidP="00443A81">
      <w:pPr>
        <w:spacing w:line="360" w:lineRule="auto"/>
        <w:jc w:val="center"/>
        <w:rPr>
          <w:rFonts w:cs="Arial"/>
          <w:bCs/>
          <w:sz w:val="22"/>
          <w:szCs w:val="22"/>
        </w:rPr>
      </w:pPr>
      <w:r w:rsidRPr="00757E59">
        <w:rPr>
          <w:rFonts w:cs="Arial"/>
          <w:bCs/>
          <w:sz w:val="22"/>
          <w:szCs w:val="22"/>
        </w:rPr>
        <w:t>_________________________</w:t>
      </w:r>
    </w:p>
    <w:p w14:paraId="1D19C0E2" w14:textId="77777777" w:rsidR="0070059F" w:rsidRPr="00757E59" w:rsidRDefault="00C609B8" w:rsidP="00443A81">
      <w:pPr>
        <w:spacing w:line="360" w:lineRule="auto"/>
        <w:jc w:val="center"/>
        <w:rPr>
          <w:rFonts w:cs="Arial"/>
          <w:bCs/>
          <w:sz w:val="22"/>
          <w:szCs w:val="22"/>
        </w:rPr>
      </w:pPr>
      <w:r w:rsidRPr="00757E59">
        <w:rPr>
          <w:rFonts w:cs="Arial"/>
          <w:bCs/>
          <w:sz w:val="22"/>
          <w:szCs w:val="22"/>
        </w:rPr>
        <w:t xml:space="preserve">Representante </w:t>
      </w:r>
      <w:r w:rsidR="0070059F" w:rsidRPr="00757E59">
        <w:rPr>
          <w:rFonts w:cs="Arial"/>
          <w:bCs/>
          <w:sz w:val="22"/>
          <w:szCs w:val="22"/>
        </w:rPr>
        <w:t>legal da CONTRATANTE</w:t>
      </w:r>
    </w:p>
    <w:p w14:paraId="0C592C7A" w14:textId="77777777" w:rsidR="00811AA6" w:rsidRPr="00757E59" w:rsidRDefault="00811AA6" w:rsidP="00443A81">
      <w:pPr>
        <w:spacing w:line="360" w:lineRule="auto"/>
        <w:rPr>
          <w:rFonts w:cs="Arial"/>
          <w:bCs/>
          <w:sz w:val="22"/>
          <w:szCs w:val="22"/>
        </w:rPr>
      </w:pPr>
    </w:p>
    <w:p w14:paraId="540C0761" w14:textId="1F95C14E" w:rsidR="00811AA6" w:rsidRPr="00757E59" w:rsidRDefault="00811AA6" w:rsidP="00443A81">
      <w:pPr>
        <w:spacing w:line="360" w:lineRule="auto"/>
        <w:rPr>
          <w:rFonts w:cs="Arial"/>
          <w:b/>
          <w:bCs/>
          <w:sz w:val="22"/>
          <w:szCs w:val="22"/>
        </w:rPr>
      </w:pPr>
      <w:r w:rsidRPr="00757E59">
        <w:rPr>
          <w:rFonts w:cs="Arial"/>
          <w:b/>
          <w:bCs/>
          <w:sz w:val="22"/>
          <w:szCs w:val="22"/>
        </w:rPr>
        <w:t>CONTRATADA:</w:t>
      </w:r>
    </w:p>
    <w:p w14:paraId="6C8403E1" w14:textId="77777777" w:rsidR="00811AA6" w:rsidRPr="00757E59" w:rsidRDefault="00811AA6" w:rsidP="00443A81">
      <w:pPr>
        <w:spacing w:line="360" w:lineRule="auto"/>
        <w:rPr>
          <w:rFonts w:cs="Arial"/>
          <w:bCs/>
          <w:sz w:val="22"/>
          <w:szCs w:val="22"/>
        </w:rPr>
      </w:pPr>
    </w:p>
    <w:p w14:paraId="1D19C0E3" w14:textId="77777777" w:rsidR="0070059F" w:rsidRPr="00757E59" w:rsidRDefault="0070059F" w:rsidP="00443A81">
      <w:pPr>
        <w:spacing w:line="360" w:lineRule="auto"/>
        <w:jc w:val="center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_________________________</w:t>
      </w:r>
    </w:p>
    <w:p w14:paraId="1D19C0E4" w14:textId="77777777" w:rsidR="0070059F" w:rsidRPr="00757E59" w:rsidRDefault="00C609B8" w:rsidP="00443A81">
      <w:pPr>
        <w:spacing w:line="360" w:lineRule="auto"/>
        <w:jc w:val="center"/>
        <w:rPr>
          <w:rFonts w:cs="Arial"/>
          <w:sz w:val="22"/>
          <w:szCs w:val="22"/>
        </w:rPr>
      </w:pPr>
      <w:r w:rsidRPr="00757E59">
        <w:rPr>
          <w:rFonts w:cs="Arial"/>
          <w:bCs/>
          <w:sz w:val="22"/>
          <w:szCs w:val="22"/>
        </w:rPr>
        <w:t>Representante</w:t>
      </w:r>
      <w:r w:rsidRPr="00757E59">
        <w:rPr>
          <w:rFonts w:cs="Arial"/>
          <w:sz w:val="22"/>
          <w:szCs w:val="22"/>
        </w:rPr>
        <w:t xml:space="preserve"> </w:t>
      </w:r>
      <w:r w:rsidR="0070059F" w:rsidRPr="00757E59">
        <w:rPr>
          <w:rFonts w:cs="Arial"/>
          <w:sz w:val="22"/>
          <w:szCs w:val="22"/>
        </w:rPr>
        <w:t>legal da CONTRATADA</w:t>
      </w:r>
    </w:p>
    <w:p w14:paraId="1D19C0E5" w14:textId="77777777" w:rsidR="009E57F9" w:rsidRPr="00757E59" w:rsidRDefault="009E57F9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E6" w14:textId="77777777" w:rsidR="009E57F9" w:rsidRPr="00757E59" w:rsidRDefault="009E57F9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E7" w14:textId="77777777" w:rsidR="0070059F" w:rsidRPr="00443A81" w:rsidRDefault="0070059F" w:rsidP="00443A81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757E59">
        <w:rPr>
          <w:rFonts w:cs="Arial"/>
          <w:b/>
          <w:sz w:val="22"/>
          <w:szCs w:val="22"/>
        </w:rPr>
        <w:t>TESTEMUNHAS:</w:t>
      </w:r>
    </w:p>
    <w:sectPr w:rsidR="0070059F" w:rsidRPr="00443A81" w:rsidSect="00F72E39">
      <w:headerReference w:type="default" r:id="rId7"/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48976" w14:textId="77777777" w:rsidR="005C3823" w:rsidRDefault="005C3823">
      <w:r>
        <w:separator/>
      </w:r>
    </w:p>
  </w:endnote>
  <w:endnote w:type="continuationSeparator" w:id="0">
    <w:p w14:paraId="660A5C75" w14:textId="77777777" w:rsidR="005C3823" w:rsidRDefault="005C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77777777" w:rsidR="007B3E18" w:rsidRPr="00025B38" w:rsidRDefault="007B3E18" w:rsidP="007B3E18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1D19C0F1" w14:textId="20450F4C" w:rsidR="007B3E18" w:rsidRDefault="00333CC4" w:rsidP="007B3E18">
    <w:pPr>
      <w:pStyle w:val="Rodap"/>
      <w:rPr>
        <w:sz w:val="12"/>
        <w:szCs w:val="12"/>
      </w:rPr>
    </w:pPr>
    <w:r>
      <w:rPr>
        <w:sz w:val="12"/>
        <w:szCs w:val="12"/>
      </w:rPr>
      <w:t>Contrato</w:t>
    </w:r>
    <w:r w:rsidR="007B3E18">
      <w:rPr>
        <w:sz w:val="12"/>
        <w:szCs w:val="12"/>
      </w:rPr>
      <w:t xml:space="preserve"> - M</w:t>
    </w:r>
    <w:r w:rsidR="007B3E18" w:rsidRPr="00025B38">
      <w:rPr>
        <w:sz w:val="12"/>
        <w:szCs w:val="12"/>
      </w:rPr>
      <w:t xml:space="preserve">odelo para Pregão Eletrônico: Serviços </w:t>
    </w:r>
    <w:r w:rsidR="007B3E18">
      <w:rPr>
        <w:sz w:val="12"/>
        <w:szCs w:val="12"/>
      </w:rPr>
      <w:t>Contínuos</w:t>
    </w:r>
    <w:r w:rsidR="007B3E18" w:rsidRPr="00025B38">
      <w:rPr>
        <w:sz w:val="12"/>
        <w:szCs w:val="12"/>
      </w:rPr>
      <w:t xml:space="preserve"> </w:t>
    </w:r>
    <w:r w:rsidR="007B3E18">
      <w:rPr>
        <w:sz w:val="12"/>
        <w:szCs w:val="12"/>
      </w:rPr>
      <w:t>sem</w:t>
    </w:r>
    <w:r w:rsidR="007B3E18" w:rsidRPr="00025B38">
      <w:rPr>
        <w:sz w:val="12"/>
        <w:szCs w:val="12"/>
      </w:rPr>
      <w:t xml:space="preserve"> dedicação de mão de obra</w:t>
    </w:r>
    <w:r w:rsidR="007B3E18" w:rsidRPr="009C1772">
      <w:rPr>
        <w:sz w:val="12"/>
        <w:szCs w:val="12"/>
      </w:rPr>
      <w:t xml:space="preserve"> </w:t>
    </w:r>
    <w:r w:rsidR="007B3E18" w:rsidRPr="00025B38">
      <w:rPr>
        <w:sz w:val="12"/>
        <w:szCs w:val="12"/>
      </w:rPr>
      <w:t>exclusiva</w:t>
    </w:r>
  </w:p>
  <w:p w14:paraId="1D19C0F2" w14:textId="1AFACD73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960013">
      <w:rPr>
        <w:sz w:val="12"/>
        <w:szCs w:val="12"/>
      </w:rPr>
      <w:t>Janei</w:t>
    </w:r>
    <w:r w:rsidR="002C7C38">
      <w:rPr>
        <w:sz w:val="12"/>
        <w:szCs w:val="12"/>
      </w:rPr>
      <w:t>ro/</w:t>
    </w:r>
    <w:r w:rsidR="00125F71">
      <w:rPr>
        <w:sz w:val="12"/>
        <w:szCs w:val="12"/>
      </w:rPr>
      <w:t>201</w:t>
    </w:r>
    <w:r w:rsidR="00960013">
      <w:rPr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05849" w14:textId="77777777" w:rsidR="005C3823" w:rsidRDefault="005C3823">
      <w:r>
        <w:separator/>
      </w:r>
    </w:p>
  </w:footnote>
  <w:footnote w:type="continuationSeparator" w:id="0">
    <w:p w14:paraId="31BAFF5E" w14:textId="77777777" w:rsidR="005C3823" w:rsidRDefault="005C3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01591" w14:textId="5A00031F" w:rsidR="002E345C" w:rsidRDefault="002E345C" w:rsidP="002E345C">
    <w:pPr>
      <w:pStyle w:val="Cabealho"/>
      <w:jc w:val="right"/>
    </w:pPr>
    <w:r>
      <w:rPr>
        <w:noProof/>
      </w:rPr>
      <w:drawing>
        <wp:inline distT="0" distB="0" distL="0" distR="0" wp14:anchorId="4D849D12" wp14:editId="738A8916">
          <wp:extent cx="942975" cy="695325"/>
          <wp:effectExtent l="0" t="0" r="9525" b="9525"/>
          <wp:docPr id="1" name="Imagem 1" descr="cid:image001.jpg@01D01A07.F174C7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01A07.F174C7C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D7BA9A78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ascii="Arial" w:hAnsi="Arial" w:cs="Arial"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4" w15:restartNumberingAfterBreak="0">
    <w:nsid w:val="7FC277D2"/>
    <w:multiLevelType w:val="multilevel"/>
    <w:tmpl w:val="9CA4B50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4">
      <w:start w:val="1"/>
      <w:numFmt w:val="bullet"/>
      <w:lvlText w:val=""/>
      <w:lvlJc w:val="left"/>
      <w:pPr>
        <w:tabs>
          <w:tab w:val="num" w:pos="2073"/>
        </w:tabs>
        <w:ind w:left="2073" w:hanging="1080"/>
      </w:pPr>
      <w:rPr>
        <w:rFonts w:ascii="Symbol" w:hAnsi="Symbol" w:hint="default"/>
        <w:b w:val="0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073"/>
        </w:tabs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3"/>
        </w:tabs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3"/>
        </w:tabs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3"/>
        </w:tabs>
        <w:ind w:left="2793" w:hanging="1800"/>
      </w:pPr>
      <w:rPr>
        <w:rFonts w:hint="default"/>
        <w:b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C1F"/>
    <w:rsid w:val="00070EA5"/>
    <w:rsid w:val="00073F40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544E"/>
    <w:rsid w:val="000A674F"/>
    <w:rsid w:val="000B6B69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D3D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D2249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45C"/>
    <w:rsid w:val="002E3F91"/>
    <w:rsid w:val="002E480D"/>
    <w:rsid w:val="002E5F6B"/>
    <w:rsid w:val="002F084D"/>
    <w:rsid w:val="002F1087"/>
    <w:rsid w:val="002F308B"/>
    <w:rsid w:val="002F64A0"/>
    <w:rsid w:val="00310B4A"/>
    <w:rsid w:val="003122E3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3CC4"/>
    <w:rsid w:val="00334E6B"/>
    <w:rsid w:val="00340EE0"/>
    <w:rsid w:val="00343032"/>
    <w:rsid w:val="0035658A"/>
    <w:rsid w:val="003631E3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C7E01"/>
    <w:rsid w:val="003E4927"/>
    <w:rsid w:val="003E4D76"/>
    <w:rsid w:val="003E55B1"/>
    <w:rsid w:val="003F004A"/>
    <w:rsid w:val="003F1437"/>
    <w:rsid w:val="003F185C"/>
    <w:rsid w:val="003F24F3"/>
    <w:rsid w:val="003F36A3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25646"/>
    <w:rsid w:val="004316D7"/>
    <w:rsid w:val="00431EDA"/>
    <w:rsid w:val="0043231C"/>
    <w:rsid w:val="00432470"/>
    <w:rsid w:val="00435447"/>
    <w:rsid w:val="00441EA1"/>
    <w:rsid w:val="00443A81"/>
    <w:rsid w:val="00445798"/>
    <w:rsid w:val="0044725C"/>
    <w:rsid w:val="00447465"/>
    <w:rsid w:val="0045441D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C3823"/>
    <w:rsid w:val="005C3930"/>
    <w:rsid w:val="005C76D8"/>
    <w:rsid w:val="005D23DB"/>
    <w:rsid w:val="005E1321"/>
    <w:rsid w:val="005E2DD4"/>
    <w:rsid w:val="005E6D43"/>
    <w:rsid w:val="005F4993"/>
    <w:rsid w:val="005F6F64"/>
    <w:rsid w:val="005F7B0A"/>
    <w:rsid w:val="00605C11"/>
    <w:rsid w:val="00606440"/>
    <w:rsid w:val="006078C2"/>
    <w:rsid w:val="006171A9"/>
    <w:rsid w:val="00623436"/>
    <w:rsid w:val="00624D48"/>
    <w:rsid w:val="006322CE"/>
    <w:rsid w:val="00640F39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0CA"/>
    <w:rsid w:val="00701CE8"/>
    <w:rsid w:val="007028C7"/>
    <w:rsid w:val="00704462"/>
    <w:rsid w:val="00707EB0"/>
    <w:rsid w:val="00710BB0"/>
    <w:rsid w:val="00710C7E"/>
    <w:rsid w:val="0071191B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57E59"/>
    <w:rsid w:val="00760E8D"/>
    <w:rsid w:val="00762FCB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29D7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4A24"/>
    <w:rsid w:val="0080582D"/>
    <w:rsid w:val="0080756C"/>
    <w:rsid w:val="00811AA6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28EA"/>
    <w:rsid w:val="009A45B0"/>
    <w:rsid w:val="009A5EE4"/>
    <w:rsid w:val="009A6A6F"/>
    <w:rsid w:val="009B1B69"/>
    <w:rsid w:val="009C117D"/>
    <w:rsid w:val="009C470D"/>
    <w:rsid w:val="009C638B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09D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6621E"/>
    <w:rsid w:val="00A75CE4"/>
    <w:rsid w:val="00A77C2C"/>
    <w:rsid w:val="00A80062"/>
    <w:rsid w:val="00A856EB"/>
    <w:rsid w:val="00A8639E"/>
    <w:rsid w:val="00A9022E"/>
    <w:rsid w:val="00A950E0"/>
    <w:rsid w:val="00AA1165"/>
    <w:rsid w:val="00AA3F31"/>
    <w:rsid w:val="00AA4625"/>
    <w:rsid w:val="00AB1F1A"/>
    <w:rsid w:val="00AB6298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40CF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358F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622AE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D00A5D"/>
    <w:rsid w:val="00D00A87"/>
    <w:rsid w:val="00D02F2F"/>
    <w:rsid w:val="00D06A41"/>
    <w:rsid w:val="00D10D47"/>
    <w:rsid w:val="00D13087"/>
    <w:rsid w:val="00D16FA0"/>
    <w:rsid w:val="00D26DCE"/>
    <w:rsid w:val="00D33CD7"/>
    <w:rsid w:val="00D43BC4"/>
    <w:rsid w:val="00D50084"/>
    <w:rsid w:val="00D5130A"/>
    <w:rsid w:val="00D51769"/>
    <w:rsid w:val="00D522D8"/>
    <w:rsid w:val="00D5491C"/>
    <w:rsid w:val="00D554E8"/>
    <w:rsid w:val="00D5748E"/>
    <w:rsid w:val="00D612A9"/>
    <w:rsid w:val="00D66935"/>
    <w:rsid w:val="00D772A3"/>
    <w:rsid w:val="00D80021"/>
    <w:rsid w:val="00D8403C"/>
    <w:rsid w:val="00D86BC6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4761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E220A"/>
    <w:rsid w:val="00EE2853"/>
    <w:rsid w:val="00EF2567"/>
    <w:rsid w:val="00EF5D36"/>
    <w:rsid w:val="00EF66FC"/>
    <w:rsid w:val="00F0135B"/>
    <w:rsid w:val="00F02E73"/>
    <w:rsid w:val="00F10140"/>
    <w:rsid w:val="00F1016D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2E39"/>
    <w:rsid w:val="00F803B0"/>
    <w:rsid w:val="00F80E14"/>
    <w:rsid w:val="00F80E25"/>
    <w:rsid w:val="00F869B7"/>
    <w:rsid w:val="00F9005C"/>
    <w:rsid w:val="00F904AE"/>
    <w:rsid w:val="00F93378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paragraph" w:styleId="PargrafodaLista">
    <w:name w:val="List Paragraph"/>
    <w:basedOn w:val="Normal"/>
    <w:qFormat/>
    <w:rsid w:val="0045441D"/>
    <w:pPr>
      <w:ind w:left="720"/>
      <w:contextualSpacing/>
    </w:pPr>
  </w:style>
  <w:style w:type="table" w:styleId="Tabelacomgrade">
    <w:name w:val="Table Grid"/>
    <w:basedOn w:val="Tabelanormal"/>
    <w:rsid w:val="004544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nivel2">
    <w:name w:val="item_nivel2"/>
    <w:basedOn w:val="Normal"/>
    <w:rsid w:val="00443A8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443A81"/>
    <w:rPr>
      <w:b/>
      <w:bCs/>
    </w:rPr>
  </w:style>
  <w:style w:type="character" w:customStyle="1" w:styleId="apple-converted-space">
    <w:name w:val="apple-converted-space"/>
    <w:basedOn w:val="Fontepargpadro"/>
    <w:rsid w:val="00443A81"/>
  </w:style>
  <w:style w:type="paragraph" w:customStyle="1" w:styleId="itemnivel1">
    <w:name w:val="item_nivel1"/>
    <w:basedOn w:val="Normal"/>
    <w:rsid w:val="00443A8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itemnivel3">
    <w:name w:val="item_nivel3"/>
    <w:basedOn w:val="Normal"/>
    <w:rsid w:val="00443A8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8</TotalTime>
  <Pages>15</Pages>
  <Words>4669</Words>
  <Characters>25218</Characters>
  <Application>Microsoft Office Word</Application>
  <DocSecurity>0</DocSecurity>
  <Lines>210</Lines>
  <Paragraphs>59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Hanna Malta de Castro</cp:lastModifiedBy>
  <cp:revision>5</cp:revision>
  <cp:lastPrinted>2010-11-03T20:07:00Z</cp:lastPrinted>
  <dcterms:created xsi:type="dcterms:W3CDTF">2016-09-21T18:48:00Z</dcterms:created>
  <dcterms:modified xsi:type="dcterms:W3CDTF">2016-09-21T20:43:00Z</dcterms:modified>
</cp:coreProperties>
</file>